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U40105RJ2016PLC049663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8,50,00,000/-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TRANSMISSION (RAJASTHAN)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31(a), 6th Floor, Plot No.5, Swej Farm Mahima Trinity, New Sanganer Road, Jaipur, Jaipur, Rajasthan, India, 302019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TRANSMISSION (RAJASTHAN)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AJAY KUMAR SHARMA,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FATEHGARH-BHADLA TRANSMISSION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TRANSMISSION (RAJASTHAN)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TRANSMISSION BIKANER SIKAR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HADOTI POWER TRANSMISSION SERVICE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22/04/2025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THAR POWER TRANSMISSION SERVICE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22/04/2025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BARMER POWER TRANSMISSION SERVICE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22/04/2025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SANGOD TRANSMISSION SERVICE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22/04/2025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PARK RAJASTHAN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12/11/2024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AJAY KUMAR SHARMA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10818799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