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KUTCHH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LOKESH KUMAR JEENGAR</w:t>
      </w:r>
      <w:r>
        <w:rPr>
          <w:rFonts w:ascii="Adani" w:hAnsi="Adani"/>
          <w:b w:val="0"/>
          <w:sz w:val="20"/>
          <w:u w:val="none"/>
        </w:rPr>
        <w:t xml:space="preserve">, son/daughter of </w:t>
      </w:r>
      <w:r>
        <w:rPr>
          <w:rFonts w:ascii="Adani" w:hAnsi="Adani"/>
          <w:b/>
          <w:sz w:val="20"/>
          <w:u w:val="none"/>
        </w:rPr>
        <w:t>Shri Tulsi Ram Jeengar</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LOKESH KUMAR JEENGAR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10831301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LOKESH KUMAR JEENGAR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Neelam Jeengar</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Tulsi Ram Jeengar</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Nirmala Jeengar</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Ishika Jenegar, Himani Jeengar</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Khushboo Jeengar</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LOKESH KUMAR JEENGAR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10831301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SURAJKIRAN SOLAR TECHNOLOGIES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WIND ENERGY (GUJARAT)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SURAJKIRAN SOLAR TECHNOLOGIES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WIND ENERGY (GUJARAT)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LOKESH KUMAR JEENGAR</w:t>
      </w:r>
    </w:p>
    <w:p>
      <w:pPr>
        <w:spacing w:before="0" w:after="40"/>
        <w:jc w:val="left"/>
      </w:pPr>
      <w:r>
        <w:rPr>
          <w:rFonts w:ascii="Adani" w:hAnsi="Adani"/>
          <w:b w:val="0"/>
          <w:sz w:val="20"/>
          <w:u w:val="none"/>
        </w:rPr>
        <w:t>DIN: 10831301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10831301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LOKESH KUMAR JEENGAR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