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MP ONE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ANKUSH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ANKUSH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VENTO ENERGY INFRA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SIXTY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VENTO ENERGY INFRA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SIXTY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ANKUSH JAIN</w:t>
      </w:r>
    </w:p>
    <w:p>
      <w:pPr>
        <w:spacing w:before="0" w:after="40"/>
        <w:jc w:val="left"/>
      </w:pPr>
      <w:r>
        <w:rPr>
          <w:rFonts w:ascii="Adani" w:hAnsi="Adani"/>
          <w:b w:val="0"/>
          <w:sz w:val="20"/>
          <w:u w:val="none"/>
        </w:rPr>
        <w:t>DIN: 11053387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11053387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ANKUSH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