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U45206GJ2008PLC128375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5,84,60,00,000/-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5,30,00,46,490/-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(GUJARAT)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(GUJARAT)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