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U27104GJ2024PLC157199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AESL PROJECTS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AESL PROJECTS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SUMEET SHARMA, son/daughter of Mr. {{FATHER_NAME}}, resident of J-901, Iscon Platinum, Bopal Cross Roads,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PUNE- III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AESL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ARASAN INFRA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SUNRAYS INFRA SPACE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GHATAMPUR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SUMEET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