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APRIL MOON RETAIL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KUNJAL MAHENDRA MEHTA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SUPERHEIGHTS INFRASPACE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ALIPURDUAR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MAHARASHTRA EASTERN GRID POWER TRANSMISSION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NAVI MUMBAI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MPSEZ UTILITIES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MUMBAI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KUNJAL MAHENDRA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08787106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KUNJAL MAHENDRA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KUNJAL MAHENDRA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08787106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TRANSMISSION STEP-ONE LIMITED</w:t>
      </w:r>
    </w:p>
    <w:p>
      <w:pPr>
        <w:spacing w:before="0" w:after="20"/>
        <w:jc w:val="left"/>
      </w:pPr>
      <w:r>
        <w:rPr>
          <w:rFonts w:ascii="Adani" w:hAnsi="Adani"/>
          <w:b/>
          <w:sz w:val="20"/>
          <w:u w:val="none"/>
        </w:rPr>
        <w:t>SUPERHEIGHTS INFRASPACE PRIVATE LIMITED</w:t>
      </w:r>
    </w:p>
    <w:p>
      <w:pPr>
        <w:spacing w:before="0" w:after="20"/>
        <w:jc w:val="left"/>
      </w:pPr>
      <w:r>
        <w:rPr>
          <w:rFonts w:ascii="Adani" w:hAnsi="Adani"/>
          <w:b/>
          <w:sz w:val="20"/>
          <w:u w:val="none"/>
        </w:rPr>
        <w:t>ALIPURDUAR TRANSMISSION LIMITED</w:t>
      </w:r>
    </w:p>
    <w:p>
      <w:pPr>
        <w:spacing w:before="0" w:after="20"/>
        <w:jc w:val="left"/>
      </w:pPr>
      <w:r>
        <w:rPr>
          <w:rFonts w:ascii="Adani" w:hAnsi="Adani"/>
          <w:b/>
          <w:sz w:val="20"/>
          <w:u w:val="none"/>
        </w:rPr>
        <w:t>MAHARASHTRA EASTERN GRID POWER TRANSMISSION COMPANY LIMITED</w:t>
      </w:r>
    </w:p>
    <w:p>
      <w:pPr>
        <w:spacing w:before="0" w:after="20"/>
        <w:jc w:val="left"/>
      </w:pPr>
      <w:r>
        <w:rPr>
          <w:rFonts w:ascii="Adani" w:hAnsi="Adani"/>
          <w:b/>
          <w:sz w:val="20"/>
          <w:u w:val="none"/>
        </w:rPr>
        <w:t>ADANI ELECTRICITY NAVI MUMBAI LIMITED</w:t>
      </w:r>
    </w:p>
    <w:p>
      <w:pPr>
        <w:spacing w:before="0" w:after="20"/>
        <w:jc w:val="left"/>
      </w:pPr>
      <w:r>
        <w:rPr>
          <w:rFonts w:ascii="Adani" w:hAnsi="Adani"/>
          <w:b/>
          <w:sz w:val="20"/>
          <w:u w:val="none"/>
        </w:rPr>
        <w:t>MPSEZ UTILITIES LIMITED</w:t>
      </w:r>
    </w:p>
    <w:p>
      <w:pPr>
        <w:spacing w:before="0" w:after="20"/>
        <w:jc w:val="left"/>
      </w:pPr>
      <w:r>
        <w:rPr>
          <w:rFonts w:ascii="Adani" w:hAnsi="Adani"/>
          <w:b/>
          <w:sz w:val="20"/>
          <w:u w:val="none"/>
        </w:rPr>
        <w:t>ADANI TRANSMISSION (INDIA) LIMITED</w:t>
      </w:r>
    </w:p>
    <w:p>
      <w:pPr>
        <w:spacing w:before="0" w:after="20"/>
        <w:jc w:val="left"/>
      </w:pPr>
      <w:r>
        <w:rPr>
          <w:rFonts w:ascii="Adani" w:hAnsi="Adani"/>
          <w:b/>
          <w:sz w:val="20"/>
          <w:u w:val="none"/>
        </w:rPr>
        <w:t>ADANI ENERGY SOLUTIONS LIMITED</w:t>
      </w:r>
    </w:p>
    <w:p>
      <w:pPr>
        <w:spacing w:before="0" w:after="20"/>
        <w:jc w:val="left"/>
      </w:pPr>
      <w:r>
        <w:rPr>
          <w:rFonts w:ascii="Adani" w:hAnsi="Adani"/>
          <w:b/>
          <w:sz w:val="20"/>
          <w:u w:val="none"/>
        </w:rPr>
        <w:t>ADANI ELECTRICITY MUMBAI INFRA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TRANSMISSION STEP-ONE LIMITED</w:t>
      </w:r>
    </w:p>
    <w:p>
      <w:pPr>
        <w:spacing w:before="0" w:after="20"/>
        <w:jc w:val="left"/>
      </w:pPr>
      <w:r>
        <w:rPr>
          <w:rFonts w:ascii="Adani" w:hAnsi="Adani"/>
          <w:b w:val="0"/>
          <w:sz w:val="20"/>
          <w:u w:val="none"/>
        </w:rPr>
        <w:t>ALIPURDUAR TRANSMISSION LIMITED</w:t>
      </w:r>
    </w:p>
    <w:p>
      <w:pPr>
        <w:spacing w:before="0" w:after="20"/>
        <w:jc w:val="left"/>
      </w:pPr>
      <w:r>
        <w:rPr>
          <w:rFonts w:ascii="Adani" w:hAnsi="Adani"/>
          <w:b w:val="0"/>
          <w:sz w:val="20"/>
          <w:u w:val="none"/>
        </w:rPr>
        <w:t>MAHARASHTRA EASTERN GRID POWER TRANSMISSION COMPANY LIMITED</w:t>
      </w:r>
    </w:p>
    <w:p>
      <w:pPr>
        <w:spacing w:before="0" w:after="20"/>
        <w:jc w:val="left"/>
      </w:pPr>
      <w:r>
        <w:rPr>
          <w:rFonts w:ascii="Adani" w:hAnsi="Adani"/>
          <w:b w:val="0"/>
          <w:sz w:val="20"/>
          <w:u w:val="none"/>
        </w:rPr>
        <w:t>ADANI ELECTRICITY NAVI MUMBAI LIMITED</w:t>
      </w:r>
    </w:p>
    <w:p>
      <w:pPr>
        <w:spacing w:before="0" w:after="20"/>
        <w:jc w:val="left"/>
      </w:pPr>
      <w:r>
        <w:rPr>
          <w:rFonts w:ascii="Adani" w:hAnsi="Adani"/>
          <w:b w:val="0"/>
          <w:sz w:val="20"/>
          <w:u w:val="none"/>
        </w:rPr>
        <w:t>MPSEZ UTILITIES LIMITED</w:t>
      </w:r>
    </w:p>
    <w:p>
      <w:pPr>
        <w:spacing w:before="0" w:after="20"/>
        <w:jc w:val="left"/>
      </w:pPr>
      <w:r>
        <w:rPr>
          <w:rFonts w:ascii="Adani" w:hAnsi="Adani"/>
          <w:b w:val="0"/>
          <w:sz w:val="20"/>
          <w:u w:val="none"/>
        </w:rPr>
        <w:t>ADANI TRANSMISSION (INDIA) LIMITED</w:t>
      </w:r>
    </w:p>
    <w:p>
      <w:pPr>
        <w:spacing w:before="0" w:after="20"/>
        <w:jc w:val="left"/>
      </w:pPr>
      <w:r>
        <w:rPr>
          <w:rFonts w:ascii="Adani" w:hAnsi="Adani"/>
          <w:b w:val="0"/>
          <w:sz w:val="20"/>
          <w:u w:val="none"/>
        </w:rPr>
        <w:t>ADANI ENERGY SOLUTIONS LIMITED</w:t>
      </w:r>
    </w:p>
    <w:p>
      <w:pPr>
        <w:spacing w:before="0" w:after="20"/>
        <w:jc w:val="left"/>
      </w:pPr>
      <w:r>
        <w:rPr>
          <w:rFonts w:ascii="Adani" w:hAnsi="Adani"/>
          <w:b w:val="0"/>
          <w:sz w:val="20"/>
          <w:u w:val="none"/>
        </w:rPr>
        <w:t>ADANI ELECTRICITY MUMBAI INFRA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SUPERHEIGHTS INFRASPACE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KUNJAL MAHENDRA MEHTA</w:t>
      </w:r>
    </w:p>
    <w:p>
      <w:pPr>
        <w:spacing w:before="0" w:after="40"/>
        <w:jc w:val="left"/>
      </w:pPr>
      <w:r>
        <w:rPr>
          <w:rFonts w:ascii="Adani" w:hAnsi="Adani"/>
          <w:b w:val="0"/>
          <w:sz w:val="20"/>
          <w:u w:val="none"/>
        </w:rPr>
        <w:t>DIN: 08787106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08787106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KUNJAL MAHENDRA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U40108GJ2020PLC116749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U45201GJ2021PTC123818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SUPERHEIGHTS INFRASPACE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U40109GJ2015PLC095114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ALIPURDUAR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U40100GJ2010PLC059593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MAHARASHTRA EASTERN GRID POWER TRANSMISSION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U40106GJ2018PLC105571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NAVI MUMBAI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U45209GJ2007PLC051323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MPSEZ UTILITIES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U40101GJ2013PLC077700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L40300GJ2013PLC077803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U40106GJ2020PLC111877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MUMBAI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