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AWL AGRI BUSINESS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