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BAJAJ HOLDINGS &amp; INVESTMENT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