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BHAVNAGAR PORT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BHAVESH BACHUBHAI TALAVIA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BACHUBHAI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BHAVESH BACHUBHAI TALAVIA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BACHUBHAI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BHAVESH BACHUBHAI TALAVIA</w:t>
      </w:r>
    </w:p>
    <w:p>
      <w:pPr>
        <w:spacing w:before="0" w:after="40"/>
        <w:jc w:val="left"/>
      </w:pPr>
      <w:r>
        <w:rPr>
          <w:rFonts w:ascii="Adani" w:hAnsi="Adani"/>
          <w:b w:val="0"/>
          <w:sz w:val="20"/>
          <w:u w:val="none"/>
        </w:rPr>
        <w:t>DIN: 10902170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10902170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BHAVESH BACHUBHAI TALAVIA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