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9GJ2022PLC1734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EPENDENCIA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EPENDENCIA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