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9GJ2022PLC1734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EPENDENCI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EPENDENCI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