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DHRUVA ADVISORS INDIA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DINESH HASMUKHRAI KANABAR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CAPITAL FIRST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DINESH HASMUKHRAI KANABAR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DHRUVCYGNET TAX TECHAI PRIVATE LIMITED</w:t>
      </w:r>
    </w:p>
    <w:p>
      <w:pPr>
        <w:spacing w:before="0" w:after="20"/>
        <w:jc w:val="left"/>
      </w:pPr>
      <w:r>
        <w:rPr>
          <w:rFonts w:ascii="Adani" w:hAnsi="Adani"/>
          <w:b/>
          <w:sz w:val="20"/>
          <w:u w:val="none"/>
        </w:rPr>
        <w:t>RELIANCE INDUSTRIES LIMITED</w:t>
      </w:r>
    </w:p>
    <w:p>
      <w:pPr>
        <w:spacing w:before="0" w:after="20"/>
        <w:jc w:val="left"/>
      </w:pPr>
      <w:r>
        <w:rPr>
          <w:rFonts w:ascii="Adani" w:hAnsi="Adani"/>
          <w:b/>
          <w:sz w:val="20"/>
          <w:u w:val="none"/>
        </w:rPr>
        <w:t>FINANCE INDUSTRY DEVELOPMENT COUNCIL</w:t>
      </w:r>
    </w:p>
    <w:p>
      <w:pPr>
        <w:spacing w:before="0" w:after="20"/>
        <w:jc w:val="left"/>
      </w:pPr>
      <w:r>
        <w:rPr>
          <w:rFonts w:ascii="Adani" w:hAnsi="Adani"/>
          <w:b/>
          <w:sz w:val="20"/>
          <w:u w:val="none"/>
        </w:rPr>
        <w:t>LOHANA INTERNATIONAL BUSINESS FORUM</w:t>
      </w:r>
    </w:p>
    <w:p>
      <w:pPr>
        <w:spacing w:before="0" w:after="20"/>
        <w:jc w:val="left"/>
      </w:pPr>
      <w:r>
        <w:rPr>
          <w:rFonts w:ascii="Adani" w:hAnsi="Adani"/>
          <w:b/>
          <w:sz w:val="20"/>
          <w:u w:val="none"/>
        </w:rPr>
        <w:t>DHRUVA ADVISORS INDIA PRIVATE LIMITED</w:t>
      </w:r>
    </w:p>
    <w:p>
      <w:pPr>
        <w:spacing w:before="0" w:after="20"/>
        <w:jc w:val="left"/>
      </w:pPr>
      <w:r>
        <w:rPr>
          <w:rFonts w:ascii="Adani" w:hAnsi="Adani"/>
          <w:b/>
          <w:sz w:val="20"/>
          <w:u w:val="none"/>
        </w:rPr>
        <w:t>PVR INOX LIMITED</w:t>
      </w:r>
    </w:p>
    <w:p>
      <w:pPr>
        <w:spacing w:before="0" w:after="20"/>
        <w:jc w:val="left"/>
      </w:pPr>
      <w:r>
        <w:rPr>
          <w:rFonts w:ascii="Adani" w:hAnsi="Adani"/>
          <w:b/>
          <w:sz w:val="20"/>
          <w:u w:val="none"/>
        </w:rPr>
        <w:t>DHSK ADVISORS LLP</w:t>
      </w:r>
    </w:p>
    <w:p>
      <w:pPr>
        <w:spacing w:before="0" w:after="20"/>
        <w:jc w:val="left"/>
      </w:pPr>
      <w:r>
        <w:rPr>
          <w:rFonts w:ascii="Adani" w:hAnsi="Adani"/>
          <w:b/>
          <w:sz w:val="20"/>
          <w:u w:val="none"/>
        </w:rPr>
        <w:t>DHRUVA ADVISOR IFSC LLP</w:t>
      </w:r>
    </w:p>
    <w:p>
      <w:pPr>
        <w:spacing w:before="0" w:after="20"/>
        <w:jc w:val="left"/>
      </w:pPr>
      <w:r>
        <w:rPr>
          <w:rFonts w:ascii="Adani" w:hAnsi="Adani"/>
          <w:b/>
          <w:sz w:val="20"/>
          <w:u w:val="none"/>
        </w:rPr>
        <w:t>DHSK ADVISORS PRIVATE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Pr>
        <w:spacing w:before="0" w:after="20"/>
        <w:jc w:val="left"/>
      </w:pPr>
      <w:r>
        <w:rPr>
          <w:rFonts w:ascii="Adani" w:hAnsi="Adani"/>
          <w:b/>
          <w:sz w:val="20"/>
          <w:u w:val="none"/>
        </w:rPr>
        <w:t>DREAM CITY PROPERTIES LLP</w:t>
      </w:r>
    </w:p>
    <w:p>
      <w:pPr>
        <w:spacing w:before="0" w:after="20"/>
        <w:jc w:val="left"/>
      </w:pPr>
      <w:r>
        <w:rPr>
          <w:rFonts w:ascii="Adani" w:hAnsi="Adani"/>
          <w:b/>
          <w:sz w:val="20"/>
          <w:u w:val="none"/>
        </w:rPr>
        <w:t>CAPITAL FIRST LIMITED</w:t>
      </w:r>
    </w:p>
    <w:p>
      <w:pPr>
        <w:spacing w:before="0" w:after="20"/>
        <w:jc w:val="left"/>
      </w:pPr>
      <w:r>
        <w:rPr>
          <w:rFonts w:ascii="Adani" w:hAnsi="Adani"/>
          <w:b/>
          <w:sz w:val="20"/>
          <w:u w:val="none"/>
        </w:rPr>
        <w:t>ROVER SERVICES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INDUSTRIES LIMITED</w:t>
      </w:r>
    </w:p>
    <w:p>
      <w:pPr>
        <w:spacing w:before="0" w:after="20"/>
        <w:jc w:val="left"/>
      </w:pPr>
      <w:r>
        <w:rPr>
          <w:rFonts w:ascii="Adani" w:hAnsi="Adani"/>
          <w:b w:val="0"/>
          <w:sz w:val="20"/>
          <w:u w:val="none"/>
        </w:rPr>
        <w:t>FINANCE INDUSTRY DEVELOPMENT COUNCIL</w:t>
      </w:r>
    </w:p>
    <w:p>
      <w:pPr>
        <w:spacing w:before="0" w:after="20"/>
        <w:jc w:val="left"/>
      </w:pPr>
      <w:r>
        <w:rPr>
          <w:rFonts w:ascii="Adani" w:hAnsi="Adani"/>
          <w:b w:val="0"/>
          <w:sz w:val="20"/>
          <w:u w:val="none"/>
        </w:rPr>
        <w:t>LOHANA INTERNATIONAL BUSINESS FORUM</w:t>
      </w:r>
    </w:p>
    <w:p>
      <w:pPr>
        <w:spacing w:before="0" w:after="20"/>
        <w:jc w:val="left"/>
      </w:pPr>
      <w:r>
        <w:rPr>
          <w:rFonts w:ascii="Adani" w:hAnsi="Adani"/>
          <w:b w:val="0"/>
          <w:sz w:val="20"/>
          <w:u w:val="none"/>
        </w:rPr>
        <w:t>PVR INOX LIMITED</w:t>
      </w:r>
    </w:p>
    <w:p>
      <w:pPr>
        <w:spacing w:before="0" w:after="20"/>
        <w:jc w:val="left"/>
      </w:pPr>
      <w:r>
        <w:rPr>
          <w:rFonts w:ascii="Adani" w:hAnsi="Adani"/>
          <w:b w:val="0"/>
          <w:sz w:val="20"/>
          <w:u w:val="none"/>
        </w:rPr>
        <w:t>DHSK ADVISORS LLP</w:t>
      </w:r>
    </w:p>
    <w:p>
      <w:pPr>
        <w:spacing w:before="0" w:after="20"/>
        <w:jc w:val="left"/>
      </w:pPr>
      <w:r>
        <w:rPr>
          <w:rFonts w:ascii="Adani" w:hAnsi="Adani"/>
          <w:b w:val="0"/>
          <w:sz w:val="20"/>
          <w:u w:val="none"/>
        </w:rPr>
        <w:t>DHRUVA ADVISOR IFSC LLP</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Pr>
        <w:spacing w:before="0" w:after="20"/>
        <w:jc w:val="left"/>
      </w:pPr>
      <w:r>
        <w:rPr>
          <w:rFonts w:ascii="Adani" w:hAnsi="Adani"/>
          <w:b w:val="0"/>
          <w:sz w:val="20"/>
          <w:u w:val="none"/>
        </w:rPr>
        <w:t>DREAM CITY PROPERTIES LLP</w:t>
      </w:r>
    </w:p>
    <w:p>
      <w:pPr>
        <w:spacing w:before="0" w:after="20"/>
        <w:jc w:val="left"/>
      </w:pPr>
      <w:r>
        <w:rPr>
          <w:rFonts w:ascii="Adani" w:hAnsi="Adani"/>
          <w:b w:val="0"/>
          <w:sz w:val="20"/>
          <w:u w:val="none"/>
        </w:rPr>
        <w:t>CAPITAL FIRST LIMITED</w:t>
      </w:r>
    </w:p>
    <w:p>
      <w:pPr>
        <w:spacing w:before="0" w:after="20"/>
        <w:jc w:val="left"/>
      </w:pPr>
      <w:r>
        <w:rPr>
          <w:rFonts w:ascii="Adani" w:hAnsi="Adani"/>
          <w:b w:val="0"/>
          <w:sz w:val="20"/>
          <w:u w:val="none"/>
        </w:rPr>
        <w:t>ROVER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DHRUVCYGNET TAX TECHAI PRIVATE LIMITED</w:t>
      </w:r>
    </w:p>
    <w:p>
      <w:pPr>
        <w:spacing w:before="0" w:after="20"/>
        <w:jc w:val="left"/>
      </w:pPr>
      <w:r>
        <w:rPr>
          <w:rFonts w:ascii="Adani" w:hAnsi="Adani"/>
          <w:b w:val="0"/>
          <w:sz w:val="20"/>
          <w:u w:val="none"/>
        </w:rPr>
        <w:t>DHRUVA ADVISORS INDIA PRIVATE LIMITED</w:t>
      </w:r>
    </w:p>
    <w:p>
      <w:pPr>
        <w:spacing w:before="0" w:after="20"/>
        <w:jc w:val="left"/>
      </w:pPr>
      <w:r>
        <w:rPr>
          <w:rFonts w:ascii="Adani" w:hAnsi="Adani"/>
          <w:b w:val="0"/>
          <w:sz w:val="20"/>
          <w:u w:val="none"/>
        </w:rPr>
        <w:t>DHSK ADVISORS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DINESH HASMUKHRAI KANABAR</w:t>
      </w:r>
    </w:p>
    <w:p>
      <w:pPr>
        <w:spacing w:before="0" w:after="40"/>
        <w:jc w:val="left"/>
      </w:pPr>
      <w:r>
        <w:rPr>
          <w:rFonts w:ascii="Adani" w:hAnsi="Adani"/>
          <w:b w:val="0"/>
          <w:sz w:val="20"/>
          <w:u w:val="none"/>
        </w:rPr>
        <w:t>DIN: 00003252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00003252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DINESH HASMUKHRAI KANABAR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U62011MH2025PTC462504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L17110MH1973PLC019786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U91990MH2004NPL146931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U94990MH2023NPL410441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U69202MH2024PTC419822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L74899MH1995PLC387971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ACE-6500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U67100MH2007PTC169938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AAH-7388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L29120MH2005PLC156795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CAPITAL FIRST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AAC-8261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