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U72900HR2020PTC085742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GRIPTRONICS ENTERPRISES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GRIPTRONICS ENTERPRISES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 CHANDRAKANT RAVAL,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POSEIDON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 CHANDRAKANT RAVAL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10293078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