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U42201GJ2023GOI167646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2,08,76,00,000/-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HALVAD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HALVAD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