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U85100MH2003NPL141981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HEALTH AND EDUCATION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502 Doli Chambers Next Tostrand Cinema Strand Road Coloba, Mumbai, Maharashtra, India, 400005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HEALTH AND EDUCATION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 PRAVIN SHAH, son/daughter of Mr. {{FATHER_NAME}}, resident of 8, JalKiran, Cuffe Parade, Colaba, Mumbai - 400 005,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PRODUCTS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HOME LOANS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CLARIS LIFESCIENCES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MACRO INVESTMENT &amp; FINANCIAL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LANDMARK BUSINESS SERVICE CENTRE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KNOWHOWHUBCOM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 PRAVIN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00293207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