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INDIANOIL ADANI VENTURES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SURJEET SINGH LAMBA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LNG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SURJEET SINGH LAMBA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07041771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SURJEET SINGH LAMBA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SURJEET SINGH LAMBA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07041771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DHAMRA LNG TERMINAL PRIVATE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MUNDRA LPG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INDIANOIL ADANI VENTURES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DHAMRA LNG TERMINAL PRIVATE LIMITED</w:t>
      </w:r>
    </w:p>
    <w:p>
      <w:pPr>
        <w:spacing w:before="0" w:after="20"/>
        <w:jc w:val="left"/>
      </w:pPr>
      <w:r>
        <w:rPr>
          <w:rFonts w:ascii="Adani" w:hAnsi="Adani"/>
          <w:b w:val="0"/>
          <w:sz w:val="20"/>
          <w:u w:val="none"/>
        </w:rPr>
        <w:t>MUNDRA LPG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SURJEET SINGH LAMBA</w:t>
      </w:r>
    </w:p>
    <w:p>
      <w:pPr>
        <w:spacing w:before="0" w:after="40"/>
        <w:jc w:val="left"/>
      </w:pPr>
      <w:r>
        <w:rPr>
          <w:rFonts w:ascii="Adani" w:hAnsi="Adani"/>
          <w:b w:val="0"/>
          <w:sz w:val="20"/>
          <w:u w:val="none"/>
        </w:rPr>
        <w:t>DIN: 07041771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07041771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SURJEET SINGH LAMBA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U11200GJ2015PTC081996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LNG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