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JADE AGRICULTURAL COMPANY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SUNIL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 B SHARMA DEVELOPMENTS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STOREYS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ALINEA PROPERTIES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ESTATE MANAGEMENT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ESTATES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VALUABLE PROPERTIES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SWAYAM REALTORS AND TRADERS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COLUMBIA CHROME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ACHALESHWAR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LOVISHA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SUNBOURNE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SUNIL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02372553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SUNIL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SUNIL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02372553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S B SHARMA DEVELOPMENTS LLP</w:t>
      </w:r>
    </w:p>
    <w:p>
      <w:pPr>
        <w:spacing w:before="0" w:after="20"/>
        <w:jc w:val="left"/>
      </w:pPr>
      <w:r>
        <w:rPr>
          <w:rFonts w:ascii="Adani" w:hAnsi="Adani"/>
          <w:b/>
          <w:sz w:val="20"/>
          <w:u w:val="none"/>
        </w:rPr>
        <w:t>ADI SHANTIGRAM STOREYS LLP</w:t>
      </w:r>
    </w:p>
    <w:p>
      <w:pPr>
        <w:spacing w:before="0" w:after="20"/>
        <w:jc w:val="left"/>
      </w:pPr>
      <w:r>
        <w:rPr>
          <w:rFonts w:ascii="Adani" w:hAnsi="Adani"/>
          <w:b/>
          <w:sz w:val="20"/>
          <w:u w:val="none"/>
        </w:rPr>
        <w:t>ALINEA PROPERTIES LLP</w:t>
      </w:r>
    </w:p>
    <w:p>
      <w:pPr>
        <w:spacing w:before="0" w:after="20"/>
        <w:jc w:val="left"/>
      </w:pPr>
      <w:r>
        <w:rPr>
          <w:rFonts w:ascii="Adani" w:hAnsi="Adani"/>
          <w:b/>
          <w:sz w:val="20"/>
          <w:u w:val="none"/>
        </w:rPr>
        <w:t>ADANI ESTATE MANAGEMENT PRIVATE LIMITED</w:t>
      </w:r>
    </w:p>
    <w:p>
      <w:pPr>
        <w:spacing w:before="0" w:after="20"/>
        <w:jc w:val="left"/>
      </w:pPr>
      <w:r>
        <w:rPr>
          <w:rFonts w:ascii="Adani" w:hAnsi="Adani"/>
          <w:b/>
          <w:sz w:val="20"/>
          <w:u w:val="none"/>
        </w:rPr>
        <w:t>ADI SHANTIGRAM ESTATES LLP</w:t>
      </w:r>
    </w:p>
    <w:p>
      <w:pPr>
        <w:spacing w:before="0" w:after="20"/>
        <w:jc w:val="left"/>
      </w:pPr>
      <w:r>
        <w:rPr>
          <w:rFonts w:ascii="Adani" w:hAnsi="Adani"/>
          <w:b/>
          <w:sz w:val="20"/>
          <w:u w:val="none"/>
        </w:rPr>
        <w:t>VALUABLE PROPERTIES PRIVATE LIMITED</w:t>
      </w:r>
    </w:p>
    <w:p>
      <w:pPr>
        <w:spacing w:before="0" w:after="20"/>
        <w:jc w:val="left"/>
      </w:pPr>
      <w:r>
        <w:rPr>
          <w:rFonts w:ascii="Adani" w:hAnsi="Adani"/>
          <w:b/>
          <w:sz w:val="20"/>
          <w:u w:val="none"/>
        </w:rPr>
        <w:t>SWAYAM REALTORS AND TRADERS LLP</w:t>
      </w:r>
    </w:p>
    <w:p>
      <w:pPr>
        <w:spacing w:before="0" w:after="20"/>
        <w:jc w:val="left"/>
      </w:pPr>
      <w:r>
        <w:rPr>
          <w:rFonts w:ascii="Adani" w:hAnsi="Adani"/>
          <w:b/>
          <w:sz w:val="20"/>
          <w:u w:val="none"/>
        </w:rPr>
        <w:t>COLUMBIA CHROME (INDIA) PRIVATE LIMITED</w:t>
      </w:r>
    </w:p>
    <w:p>
      <w:pPr>
        <w:spacing w:before="0" w:after="20"/>
        <w:jc w:val="left"/>
      </w:pPr>
      <w:r>
        <w:rPr>
          <w:rFonts w:ascii="Adani" w:hAnsi="Adani"/>
          <w:b/>
          <w:sz w:val="20"/>
          <w:u w:val="none"/>
        </w:rPr>
        <w:t>ACHALESHWAR INFRASTRUCTURE PRIVATE LIMITED</w:t>
      </w:r>
    </w:p>
    <w:p>
      <w:pPr>
        <w:spacing w:before="0" w:after="20"/>
        <w:jc w:val="left"/>
      </w:pPr>
      <w:r>
        <w:rPr>
          <w:rFonts w:ascii="Adani" w:hAnsi="Adani"/>
          <w:b/>
          <w:sz w:val="20"/>
          <w:u w:val="none"/>
        </w:rPr>
        <w:t>LOVISHA INFRASTRUCTURE PRIVATE LIMITED</w:t>
      </w:r>
    </w:p>
    <w:p>
      <w:pPr>
        <w:spacing w:before="0" w:after="20"/>
        <w:jc w:val="left"/>
      </w:pPr>
      <w:r>
        <w:rPr>
          <w:rFonts w:ascii="Adani" w:hAnsi="Adani"/>
          <w:b/>
          <w:sz w:val="20"/>
          <w:u w:val="none"/>
        </w:rPr>
        <w:t>SUNBOURNE DEVELOPERS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 B SHARMA DEVELOPMENTS LLP</w:t>
      </w:r>
    </w:p>
    <w:p>
      <w:pPr>
        <w:spacing w:before="0" w:after="20"/>
        <w:jc w:val="left"/>
      </w:pPr>
      <w:r>
        <w:rPr>
          <w:rFonts w:ascii="Adani" w:hAnsi="Adani"/>
          <w:b w:val="0"/>
          <w:sz w:val="20"/>
          <w:u w:val="none"/>
        </w:rPr>
        <w:t>ADI SHANTIGRAM STOREYS LLP</w:t>
      </w:r>
    </w:p>
    <w:p>
      <w:pPr>
        <w:spacing w:before="0" w:after="20"/>
        <w:jc w:val="left"/>
      </w:pPr>
      <w:r>
        <w:rPr>
          <w:rFonts w:ascii="Adani" w:hAnsi="Adani"/>
          <w:b w:val="0"/>
          <w:sz w:val="20"/>
          <w:u w:val="none"/>
        </w:rPr>
        <w:t>ALINEA PROPERTIES LLP</w:t>
      </w:r>
    </w:p>
    <w:p>
      <w:pPr>
        <w:spacing w:before="0" w:after="20"/>
        <w:jc w:val="left"/>
      </w:pPr>
      <w:r>
        <w:rPr>
          <w:rFonts w:ascii="Adani" w:hAnsi="Adani"/>
          <w:b w:val="0"/>
          <w:sz w:val="20"/>
          <w:u w:val="none"/>
        </w:rPr>
        <w:t>ADI SHANTIGRAM ESTATES LLP</w:t>
      </w:r>
    </w:p>
    <w:p>
      <w:pPr>
        <w:spacing w:before="0" w:after="20"/>
        <w:jc w:val="left"/>
      </w:pPr>
      <w:r>
        <w:rPr>
          <w:rFonts w:ascii="Adani" w:hAnsi="Adani"/>
          <w:b w:val="0"/>
          <w:sz w:val="20"/>
          <w:u w:val="none"/>
        </w:rPr>
        <w:t>SWAYAM REALTORS AND TRADERS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 ESTATE MANAGEMENT PRIVATE LIMITED</w:t>
      </w:r>
    </w:p>
    <w:p>
      <w:pPr>
        <w:spacing w:before="0" w:after="20"/>
        <w:jc w:val="left"/>
      </w:pPr>
      <w:r>
        <w:rPr>
          <w:rFonts w:ascii="Adani" w:hAnsi="Adani"/>
          <w:b w:val="0"/>
          <w:sz w:val="20"/>
          <w:u w:val="none"/>
        </w:rPr>
        <w:t>VALUABLE PROPERTIES PRIVATE LIMITED</w:t>
      </w:r>
    </w:p>
    <w:p>
      <w:pPr>
        <w:spacing w:before="0" w:after="20"/>
        <w:jc w:val="left"/>
      </w:pPr>
      <w:r>
        <w:rPr>
          <w:rFonts w:ascii="Adani" w:hAnsi="Adani"/>
          <w:b w:val="0"/>
          <w:sz w:val="20"/>
          <w:u w:val="none"/>
        </w:rPr>
        <w:t>COLUMBIA CHROME (INDIA) PRIVATE LIMITED</w:t>
      </w:r>
    </w:p>
    <w:p>
      <w:pPr>
        <w:spacing w:before="0" w:after="20"/>
        <w:jc w:val="left"/>
      </w:pPr>
      <w:r>
        <w:rPr>
          <w:rFonts w:ascii="Adani" w:hAnsi="Adani"/>
          <w:b w:val="0"/>
          <w:sz w:val="20"/>
          <w:u w:val="none"/>
        </w:rPr>
        <w:t>ACHALESHWAR INFRASTRUCTURE PRIVATE LIMITED</w:t>
      </w:r>
    </w:p>
    <w:p>
      <w:pPr>
        <w:spacing w:before="0" w:after="20"/>
        <w:jc w:val="left"/>
      </w:pPr>
      <w:r>
        <w:rPr>
          <w:rFonts w:ascii="Adani" w:hAnsi="Adani"/>
          <w:b w:val="0"/>
          <w:sz w:val="20"/>
          <w:u w:val="none"/>
        </w:rPr>
        <w:t>LOVISHA INFRASTRUCTURE PRIVATE LIMITED</w:t>
      </w:r>
    </w:p>
    <w:p>
      <w:pPr>
        <w:spacing w:before="0" w:after="20"/>
        <w:jc w:val="left"/>
      </w:pPr>
      <w:r>
        <w:rPr>
          <w:rFonts w:ascii="Adani" w:hAnsi="Adani"/>
          <w:b w:val="0"/>
          <w:sz w:val="20"/>
          <w:u w:val="none"/>
        </w:rPr>
        <w:t>SUNBOURNE DEVELOPERS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SUNIL SHARMA</w:t>
      </w:r>
    </w:p>
    <w:p>
      <w:pPr>
        <w:spacing w:before="0" w:after="40"/>
        <w:jc w:val="left"/>
      </w:pPr>
      <w:r>
        <w:rPr>
          <w:rFonts w:ascii="Adani" w:hAnsi="Adani"/>
          <w:b w:val="0"/>
          <w:sz w:val="20"/>
          <w:u w:val="none"/>
        </w:rPr>
        <w:t>DIN: 02372553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02372553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SUNIL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ACA-4923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 B SHARMA DEVELOPMENTS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ABA-8979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STOREYS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AAX-2999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ALINEA PROPERTIES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U45200GJ2005PTC047086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ESTATE MANAGEMENT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AAN-2934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ESTATES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U45201MH2007PTC170151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VALUABLE PROPERTIES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AAB-0362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SWAYAM REALTORS AND TRADERS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U81100MH1995PTC086069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COLUMBIA CHROME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U70102MH2013PTC250897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ACHALESHWAR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U70100GJ2013PTC109634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LOVISHA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U45200MH2005PTC412621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SUNBOURNE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