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JM FINANCIAL PRODUCTS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JM FINANCIAL CAPITAL LIMITED</w:t>
      </w:r>
    </w:p>
    <w:p>
      <w:pPr>
        <w:spacing w:before="0" w:after="20"/>
        <w:jc w:val="left"/>
      </w:pPr>
      <w:r>
        <w:rPr>
          <w:rFonts w:ascii="Adani" w:hAnsi="Adani"/>
          <w:b/>
          <w:sz w:val="20"/>
          <w:u w:val="none"/>
        </w:rPr>
        <w:t>CLARIS LIFESCIENCES LIMITED</w:t>
      </w:r>
    </w:p>
    <w:p>
      <w:pPr>
        <w:spacing w:before="0" w:after="20"/>
        <w:jc w:val="left"/>
      </w:pPr>
      <w:r>
        <w:rPr>
          <w:rFonts w:ascii="Adani" w:hAnsi="Adani"/>
          <w:b/>
          <w:sz w:val="20"/>
          <w:u w:val="none"/>
        </w:rPr>
        <w:t>MACRO INVESTMENT &amp; FINANCIAL CONSULTANTS PRIVATE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KNOWHOWHUBCOM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JM FINANCIAL CAPITAL LIMITED</w:t>
      </w:r>
    </w:p>
    <w:p>
      <w:pPr>
        <w:spacing w:before="0" w:after="20"/>
        <w:jc w:val="left"/>
      </w:pPr>
      <w:r>
        <w:rPr>
          <w:rFonts w:ascii="Adani" w:hAnsi="Adani"/>
          <w:b w:val="0"/>
          <w:sz w:val="20"/>
          <w:u w:val="none"/>
        </w:rPr>
        <w:t>CLARIS LIFESCIENCES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MACRO INVESTMENT &amp; FINANCIAL CONSULTANTS PRIVATE LIMITED</w:t>
      </w:r>
    </w:p>
    <w:p>
      <w:pPr>
        <w:spacing w:before="0" w:after="20"/>
        <w:jc w:val="left"/>
      </w:pPr>
      <w:r>
        <w:rPr>
          <w:rFonts w:ascii="Adani" w:hAnsi="Adani"/>
          <w:b w:val="0"/>
          <w:sz w:val="20"/>
          <w:u w:val="none"/>
        </w:rPr>
        <w:t>LANDMARK BUSINESS SERVICE CENTRE PRIVATE LIMITED</w:t>
      </w:r>
    </w:p>
    <w:p>
      <w:pPr>
        <w:spacing w:before="0" w:after="20"/>
        <w:jc w:val="left"/>
      </w:pPr>
      <w:r>
        <w:rPr>
          <w:rFonts w:ascii="Adani" w:hAnsi="Adani"/>
          <w:b w:val="0"/>
          <w:sz w:val="20"/>
          <w:u w:val="none"/>
        </w:rPr>
        <w:t>KNOWHOWHUBCOM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U65190MH2015PLC270754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U85110GJ1994PLC022543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U65990MH1986PTC041900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