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JM FINANCIAL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