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LAMBDA THERAPEUTIC RESEARCH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