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U86900MH2025NPL453470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LIFESTYLE AUSHADHI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 Ishkrupa, Building Universityoffice, Sawangi Meghe, Wardha, Wardha, Maharashtra, India, 442001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LIFESTYLE AUSHADHI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