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U94990MH2023NPL410441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LOHANA INTERNATIONAL BUSINESS FORUM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Shree Lohana Kanyashala, Secondary Division Lohana, Mumbai, Mumbai, Mumbai, Maharashtra, India, 400080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LOHANA INTERNATIONAL BUSINESS FORUM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CAPITAL FIRST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