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MADHAVPANKH PEDESTAL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RAIJIBHAI AJAMELBHAI PARMAR</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RAIJIBHAI AJAMELBHAI PARMAR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RAIJIBHAI AJAMELBHAI PARMAR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09663626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MINJUR BUILDCON PRIVATE LIMITED</w:t>
      </w:r>
    </w:p>
    <w:p>
      <w:pPr>
        <w:spacing w:before="0" w:after="20"/>
        <w:jc w:val="left"/>
      </w:pPr>
      <w:r>
        <w:rPr>
          <w:rFonts w:ascii="Adani" w:hAnsi="Adani"/>
          <w:b/>
          <w:sz w:val="20"/>
          <w:u w:val="none"/>
        </w:rPr>
        <w:t>JARATKARU BUILDCON PRIVATE LIMITED</w:t>
      </w:r>
    </w:p>
    <w:p>
      <w:pPr>
        <w:spacing w:before="0" w:after="20"/>
        <w:jc w:val="left"/>
      </w:pPr>
      <w:r>
        <w:rPr>
          <w:rFonts w:ascii="Adani" w:hAnsi="Adani"/>
          <w:b/>
          <w:sz w:val="20"/>
          <w:u w:val="none"/>
        </w:rPr>
        <w:t>BHILANGNA PEDESTAL PRIVATE LIMITED</w:t>
      </w:r>
    </w:p>
    <w:p>
      <w:pPr>
        <w:spacing w:before="0" w:after="20"/>
        <w:jc w:val="left"/>
      </w:pPr>
      <w:r>
        <w:rPr>
          <w:rFonts w:ascii="Adani" w:hAnsi="Adani"/>
          <w:b/>
          <w:sz w:val="20"/>
          <w:u w:val="none"/>
        </w:rPr>
        <w:t>GORIGANGA PEDESTAL PRIVATE LIMITED</w:t>
      </w:r>
    </w:p>
    <w:p>
      <w:pPr>
        <w:spacing w:before="0" w:after="20"/>
        <w:jc w:val="left"/>
      </w:pPr>
      <w:r>
        <w:rPr>
          <w:rFonts w:ascii="Adani" w:hAnsi="Adani"/>
          <w:b/>
          <w:sz w:val="20"/>
          <w:u w:val="none"/>
        </w:rPr>
        <w:t>MADHAVPANKH PEDESTAL PRIVATE LIMITED</w:t>
      </w:r>
    </w:p>
    <w:p>
      <w:pPr>
        <w:spacing w:before="0" w:after="20"/>
        <w:jc w:val="left"/>
      </w:pPr>
      <w:r>
        <w:rPr>
          <w:rFonts w:ascii="Adani" w:hAnsi="Adani"/>
          <w:b/>
          <w:sz w:val="20"/>
          <w:u w:val="none"/>
        </w:rPr>
        <w:t>DUDHIMATI PEDESTAL PRIVATE LIMITED</w:t>
      </w:r>
    </w:p>
    <w:p>
      <w:pPr>
        <w:spacing w:before="0" w:after="20"/>
        <w:jc w:val="left"/>
      </w:pPr>
      <w:r>
        <w:rPr>
          <w:rFonts w:ascii="Adani" w:hAnsi="Adani"/>
          <w:b/>
          <w:sz w:val="20"/>
          <w:u w:val="none"/>
        </w:rPr>
        <w:t>AARTIKA PEDESTAL PRIVATE LIMITED</w:t>
      </w:r>
    </w:p>
    <w:p>
      <w:pPr>
        <w:spacing w:before="0" w:after="20"/>
        <w:jc w:val="left"/>
      </w:pPr>
      <w:r>
        <w:rPr>
          <w:rFonts w:ascii="Adani" w:hAnsi="Adani"/>
          <w:b/>
          <w:sz w:val="20"/>
          <w:u w:val="none"/>
        </w:rPr>
        <w:t>BHOOTESHWARA INFRACON PRIVATE LIMITED</w:t>
      </w:r>
    </w:p>
    <w:p>
      <w:pPr>
        <w:spacing w:before="0" w:after="20"/>
        <w:jc w:val="left"/>
      </w:pPr>
      <w:r>
        <w:rPr>
          <w:rFonts w:ascii="Adani" w:hAnsi="Adani"/>
          <w:b/>
          <w:sz w:val="20"/>
          <w:u w:val="none"/>
        </w:rPr>
        <w:t>THANESAR BUILDCON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MINJUR BUILDCON PRIVATE LIMITED</w:t>
      </w:r>
    </w:p>
    <w:p>
      <w:pPr>
        <w:spacing w:before="0" w:after="20"/>
        <w:jc w:val="left"/>
      </w:pPr>
      <w:r>
        <w:rPr>
          <w:rFonts w:ascii="Adani" w:hAnsi="Adani"/>
          <w:b w:val="0"/>
          <w:sz w:val="20"/>
          <w:u w:val="none"/>
        </w:rPr>
        <w:t>JARATKARU BUILDCON PRIVATE LIMITED</w:t>
      </w:r>
    </w:p>
    <w:p>
      <w:pPr>
        <w:spacing w:before="0" w:after="20"/>
        <w:jc w:val="left"/>
      </w:pPr>
      <w:r>
        <w:rPr>
          <w:rFonts w:ascii="Adani" w:hAnsi="Adani"/>
          <w:b w:val="0"/>
          <w:sz w:val="20"/>
          <w:u w:val="none"/>
        </w:rPr>
        <w:t>BHILANGNA PEDESTAL PRIVATE LIMITED</w:t>
      </w:r>
    </w:p>
    <w:p>
      <w:pPr>
        <w:spacing w:before="0" w:after="20"/>
        <w:jc w:val="left"/>
      </w:pPr>
      <w:r>
        <w:rPr>
          <w:rFonts w:ascii="Adani" w:hAnsi="Adani"/>
          <w:b w:val="0"/>
          <w:sz w:val="20"/>
          <w:u w:val="none"/>
        </w:rPr>
        <w:t>GORIGANGA PEDESTAL PRIVATE LIMITED</w:t>
      </w:r>
    </w:p>
    <w:p>
      <w:pPr>
        <w:spacing w:before="0" w:after="20"/>
        <w:jc w:val="left"/>
      </w:pPr>
      <w:r>
        <w:rPr>
          <w:rFonts w:ascii="Adani" w:hAnsi="Adani"/>
          <w:b w:val="0"/>
          <w:sz w:val="20"/>
          <w:u w:val="none"/>
        </w:rPr>
        <w:t>MADHAVPANKH PEDESTAL PRIVATE LIMITED</w:t>
      </w:r>
    </w:p>
    <w:p>
      <w:pPr>
        <w:spacing w:before="0" w:after="20"/>
        <w:jc w:val="left"/>
      </w:pPr>
      <w:r>
        <w:rPr>
          <w:rFonts w:ascii="Adani" w:hAnsi="Adani"/>
          <w:b w:val="0"/>
          <w:sz w:val="20"/>
          <w:u w:val="none"/>
        </w:rPr>
        <w:t>DUDHIMATI PEDESTAL PRIVATE LIMITED</w:t>
      </w:r>
    </w:p>
    <w:p>
      <w:pPr>
        <w:spacing w:before="0" w:after="20"/>
        <w:jc w:val="left"/>
      </w:pPr>
      <w:r>
        <w:rPr>
          <w:rFonts w:ascii="Adani" w:hAnsi="Adani"/>
          <w:b w:val="0"/>
          <w:sz w:val="20"/>
          <w:u w:val="none"/>
        </w:rPr>
        <w:t>AARTIKA PEDESTAL PRIVATE LIMITED</w:t>
      </w:r>
    </w:p>
    <w:p>
      <w:pPr>
        <w:spacing w:before="0" w:after="20"/>
        <w:jc w:val="left"/>
      </w:pPr>
      <w:r>
        <w:rPr>
          <w:rFonts w:ascii="Adani" w:hAnsi="Adani"/>
          <w:b w:val="0"/>
          <w:sz w:val="20"/>
          <w:u w:val="none"/>
        </w:rPr>
        <w:t>BHOOTESHWARA INFRACON PRIVATE LIMITED</w:t>
      </w:r>
    </w:p>
    <w:p>
      <w:pPr>
        <w:spacing w:before="0" w:after="20"/>
        <w:jc w:val="left"/>
      </w:pPr>
      <w:r>
        <w:rPr>
          <w:rFonts w:ascii="Adani" w:hAnsi="Adani"/>
          <w:b w:val="0"/>
          <w:sz w:val="20"/>
          <w:u w:val="none"/>
        </w:rPr>
        <w:t>THANESAR BUILDCON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RAIJIBHAI AJAMELBHAI PARMAR</w:t>
      </w:r>
    </w:p>
    <w:p>
      <w:pPr>
        <w:spacing w:before="0" w:after="40"/>
        <w:jc w:val="left"/>
      </w:pPr>
      <w:r>
        <w:rPr>
          <w:rFonts w:ascii="Adani" w:hAnsi="Adani"/>
          <w:b w:val="0"/>
          <w:sz w:val="20"/>
          <w:u w:val="none"/>
        </w:rPr>
        <w:t>DIN: 09663626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09663626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RAIJIBHAI AJAMELBHAI PARMAR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MINJUR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JARATKARU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BHILANGNA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GORIGANGA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MADHAVPANKH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DUDHIMATI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U68100GJ2024PTC154191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AARTIKA PEDESTAL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U70101GJ2014PTC080236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BHOOTESHWARA INFRACON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U45309GJ2016PTC093327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THANESAR BUILDCON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