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CRUDE OIL TERMINAL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RAKSHIT BHAVIK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90, SURBHIT VATIKA B/H. APPLE WOOD, SHELA AHMEDABAD 380058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RAKSHIT BHAVIK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FEDERATION OF KUTCH INDUSTRIES ASSOCIATIONS</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GAGAN REALTY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FEDERATION OF KUTCH INDUSTRIES ASSOCIATIONS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MUNDRA SEZ TEXTILE AND APPAREL PARK PRIVATE LIMITED</w:t>
      </w:r>
    </w:p>
    <w:p>
      <w:pPr>
        <w:spacing w:before="0" w:after="20"/>
        <w:jc w:val="left"/>
      </w:pPr>
      <w:r>
        <w:rPr>
          <w:rFonts w:ascii="Adani" w:hAnsi="Adani"/>
          <w:b w:val="0"/>
          <w:sz w:val="20"/>
          <w:u w:val="none"/>
        </w:rPr>
        <w:t>MUNDRA SOLAR TECHNOPARK PRIVATE LIMITED</w:t>
      </w:r>
    </w:p>
    <w:p>
      <w:pPr>
        <w:spacing w:before="0" w:after="20"/>
        <w:jc w:val="left"/>
      </w:pPr>
      <w:r>
        <w:rPr>
          <w:rFonts w:ascii="Adani" w:hAnsi="Adani"/>
          <w:b w:val="0"/>
          <w:sz w:val="20"/>
          <w:u w:val="none"/>
        </w:rPr>
        <w:t>GAGAN REALTY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RAKSHIT BHAVIK SHAH</w:t>
      </w:r>
    </w:p>
    <w:p>
      <w:pPr>
        <w:spacing w:before="0" w:after="40"/>
        <w:jc w:val="left"/>
      </w:pPr>
      <w:r>
        <w:rPr>
          <w:rFonts w:ascii="Adani" w:hAnsi="Adani"/>
          <w:b w:val="0"/>
          <w:sz w:val="20"/>
          <w:u w:val="none"/>
        </w:rPr>
        <w:t>DIN: 00103501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00103501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RAKSHIT BHAVIK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U91990GJ2008NPL053876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U45201GJ2005PTC045460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