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 &amp; B ENGINEERING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SATYA SAI AGROILS PRIVATE LIMITED</w:t>
      </w:r>
    </w:p>
    <w:p>
      <w:pPr>
        <w:spacing w:before="0" w:after="20"/>
        <w:jc w:val="left"/>
      </w:pPr>
      <w:r>
        <w:rPr>
          <w:rFonts w:ascii="Adani" w:hAnsi="Adani"/>
          <w:b/>
          <w:sz w:val="20"/>
          <w:u w:val="none"/>
        </w:rPr>
        <w:t>M &amp; B ENGINEERING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M &amp; B ENGINEERING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SATYA SAI AGROILS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U15143GJ1998PTC084002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 SAI AGROILS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01/11/2008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