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U08102GJ2021PTC121786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NISHKAMA ENTERPRISES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4th Floor, Commercial Tower 1 (ct-1), Inspire Business Park, Adani Shantigram Township, Vaishno Devi Circle,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NISHKAMA ENTERPRISES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YASH JAIN, son/daughter of Mr. {{FATHER_NAME}}, resident of Villa number 48, The West Park, Near Jain Temple, Adani Shantigram, VTC: Adalaj, PO: Adalaj, District: Gandhinagar - 382421,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EREBOR GLOBAL (IFSC)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BUILDCAST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GIGANTES INFRA SOLUTIONS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STELLAR EARTH GREEN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NISHKAMA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YASH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09134871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