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U05005GJ1995PLC152226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1,01,50,17,830/-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21,64,82,910/-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OCEAN SPARKLE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OCEAN SPARKLE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GIRIRAJ SOMANI,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PORT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GIRIRAJ SOMANI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