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U55101MH2000PTC126970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33,16,00,000/-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9,81,47,930/-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OLIVE BAR &amp; KITCHEN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 Pali Hill Tourist Hotel14 Union Park Khar West, Mumbai, Maharashtra, India, 400052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OLIVE BAR &amp; KITCHEN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ROMESH SOBTI,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KOGTA FINANCIAL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DABUR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HELIOS CAPITAL ASSET MANAGEMENT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SANCTITAS CAPITAL &amp;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OLIVE BAR &amp; KITCHEN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ROMESH SOBTI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00031034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