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RSA KENTE COLLIE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