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U26942GJ1991PLC168781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1,33,80,00,000/-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PENNA CEMENT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PENNA CEMENT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