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U40300GJ2013PLC128155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33,32,00,000/-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33,16,00,000/-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PN RENEWABLE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PN RENEWABLE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MITESH A CHAUHAN,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URJA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LE CIRAGE ENTERPRISE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TN URJA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MUDDEBIHAL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PN CLEAN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BIJAPURA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GULBARGA SOLAR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INDI VIJAYAPURA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SINDAGI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BAGALKOT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PN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MAGTRICITY TECHNOLOGIES LIMITED LIABILIT Y PARTNERSHIP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MITESH A CHAUHAN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07270023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