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PROWESS ADVISORS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