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U40106GJ2015PLC083404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80,00,00,000/-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76,50,00,000/-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RAMNAD SOLAR POWER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RAMNAD SOLAR POWER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ASHWIN LALJIBHAI KYADA, son/daughter of Mr. {{FATHER_NAME}}, resident of D-202, Rajipa Avenue, Anand Nagar Cross Road, Vejalpur, Ahmedabad - 380051,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STEP-TWO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STEP-ONE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ASHWIN LALJIBHAI KYADA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09739234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