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SOMPURI INFRASTRUCTURES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AJAY KUMAR GUPTA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STRATATECH MINERAL RESOURCES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PELMA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VINDHYA MINES AND MINERALS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NILADRI MINERALS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INDRAVATI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AJAY KUMAR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DEPENDENCIA LOGISTICS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STRATATECH MINERAL RESOURCES PRIVATE LIMITED</w:t>
      </w:r>
    </w:p>
    <w:p>
      <w:pPr>
        <w:spacing w:before="0" w:after="20"/>
        <w:jc w:val="left"/>
      </w:pPr>
      <w:r>
        <w:rPr>
          <w:rFonts w:ascii="Adani" w:hAnsi="Adani"/>
          <w:b/>
          <w:sz w:val="20"/>
          <w:u w:val="none"/>
        </w:rPr>
        <w:t>PELMA COLLIERIES LIMITED</w:t>
      </w:r>
    </w:p>
    <w:p>
      <w:pPr>
        <w:spacing w:before="0" w:after="20"/>
        <w:jc w:val="left"/>
      </w:pPr>
      <w:r>
        <w:rPr>
          <w:rFonts w:ascii="Adani" w:hAnsi="Adani"/>
          <w:b/>
          <w:sz w:val="20"/>
          <w:u w:val="none"/>
        </w:rPr>
        <w:t>VINDHYA MINES AND MINERALS LIMITED</w:t>
      </w:r>
    </w:p>
    <w:p>
      <w:pPr>
        <w:spacing w:before="0" w:after="20"/>
        <w:jc w:val="left"/>
      </w:pPr>
      <w:r>
        <w:rPr>
          <w:rFonts w:ascii="Adani" w:hAnsi="Adani"/>
          <w:b/>
          <w:sz w:val="20"/>
          <w:u w:val="none"/>
        </w:rPr>
        <w:t>NILADRI MINERALS PRIVATE LIMITED</w:t>
      </w:r>
    </w:p>
    <w:p>
      <w:pPr>
        <w:spacing w:before="0" w:after="20"/>
        <w:jc w:val="left"/>
      </w:pPr>
      <w:r>
        <w:rPr>
          <w:rFonts w:ascii="Adani" w:hAnsi="Adani"/>
          <w:b/>
          <w:sz w:val="20"/>
          <w:u w:val="none"/>
        </w:rPr>
        <w:t>INDRAVATI PROJECTS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PELMA COLLIERIES LIMITED</w:t>
      </w:r>
    </w:p>
    <w:p>
      <w:pPr>
        <w:spacing w:before="0" w:after="20"/>
        <w:jc w:val="left"/>
      </w:pPr>
      <w:r>
        <w:rPr>
          <w:rFonts w:ascii="Adani" w:hAnsi="Adani"/>
          <w:b w:val="0"/>
          <w:sz w:val="20"/>
          <w:u w:val="none"/>
        </w:rPr>
        <w:t>VINDHYA MINES AND MINERALS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DEPENDENCIA LOGISTICS PRIVATE LIMITED</w:t>
      </w:r>
    </w:p>
    <w:p>
      <w:pPr>
        <w:spacing w:before="0" w:after="20"/>
        <w:jc w:val="left"/>
      </w:pPr>
      <w:r>
        <w:rPr>
          <w:rFonts w:ascii="Adani" w:hAnsi="Adani"/>
          <w:b w:val="0"/>
          <w:sz w:val="20"/>
          <w:u w:val="none"/>
        </w:rPr>
        <w:t>STRATATECH MINERAL RESOURCES PRIVATE LIMITED</w:t>
      </w:r>
    </w:p>
    <w:p>
      <w:pPr>
        <w:spacing w:before="0" w:after="20"/>
        <w:jc w:val="left"/>
      </w:pPr>
      <w:r>
        <w:rPr>
          <w:rFonts w:ascii="Adani" w:hAnsi="Adani"/>
          <w:b w:val="0"/>
          <w:sz w:val="20"/>
          <w:u w:val="none"/>
        </w:rPr>
        <w:t>NILADRI MINERALS PRIVATE LIMITED</w:t>
      </w:r>
    </w:p>
    <w:p>
      <w:pPr>
        <w:spacing w:before="0" w:after="20"/>
        <w:jc w:val="left"/>
      </w:pPr>
      <w:r>
        <w:rPr>
          <w:rFonts w:ascii="Adani" w:hAnsi="Adani"/>
          <w:b w:val="0"/>
          <w:sz w:val="20"/>
          <w:u w:val="none"/>
        </w:rPr>
        <w:t>INDRAVATI PROJECTS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AJAY KUMAR GUPTA</w:t>
      </w:r>
    </w:p>
    <w:p>
      <w:pPr>
        <w:spacing w:before="0" w:after="40"/>
        <w:jc w:val="left"/>
      </w:pPr>
      <w:r>
        <w:rPr>
          <w:rFonts w:ascii="Adani" w:hAnsi="Adani"/>
          <w:b w:val="0"/>
          <w:sz w:val="20"/>
          <w:u w:val="none"/>
        </w:rPr>
        <w:t>DIN: 09482103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09482103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AJAY KUMAR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U63030MH2022PTC376678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U14290GJ2019PTC110138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STRATATECH MINERAL RESOURCES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U09900GJ2023PLC139899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PELMA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U14296GJ2022PLC134881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VINDHYA MINES AND MINERALS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U14292GJ2022PTC132237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NILADRI MINERALS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U70109GJ2022PTC132236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INDRAVATI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