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U14290GJ2019PTC110138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STRATATECH MINERAL RESOURCES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STRATATECH MINERAL RESOURCES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