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SUNANDA AGRI- TRADE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BHAVIK BHARATKUMAR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BHAVIK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DIGITAL SERVICES PRIVATE LIMITED</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TRADECOM LIMITED</w:t>
      </w:r>
    </w:p>
    <w:p>
      <w:pPr>
        <w:spacing w:before="0" w:after="20"/>
        <w:jc w:val="left"/>
      </w:pPr>
      <w:r>
        <w:rPr>
          <w:rFonts w:ascii="Adani" w:hAnsi="Adani"/>
          <w:b/>
          <w:sz w:val="20"/>
          <w:u w:val="none"/>
        </w:rPr>
        <w:t>ADITYA ESTATES PRIVATE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TRADECOM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SUNANDA AGRI- TRADE PRIVATE LIMITED</w:t>
      </w:r>
    </w:p>
    <w:p>
      <w:pPr>
        <w:spacing w:before="0" w:after="20"/>
        <w:jc w:val="left"/>
      </w:pPr>
      <w:r>
        <w:rPr>
          <w:rFonts w:ascii="Adani" w:hAnsi="Adani"/>
          <w:b/>
          <w:sz w:val="20"/>
          <w:u w:val="none"/>
        </w:rPr>
        <w:t>ADANI AGRO PRIVATE LIMITED</w:t>
      </w:r>
    </w:p>
    <w:p>
      <w:pPr>
        <w:spacing w:before="0" w:after="20"/>
        <w:jc w:val="left"/>
      </w:pPr>
      <w:r>
        <w:rPr>
          <w:rFonts w:ascii="Adani" w:hAnsi="Adani"/>
          <w:b/>
          <w:sz w:val="20"/>
          <w:u w:val="none"/>
        </w:rPr>
        <w:t>ADANI RETAIL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TRADECOM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TRADECOM LLP</w:t>
      </w:r>
    </w:p>
    <w:p>
      <w:pPr>
        <w:spacing w:before="0" w:after="20"/>
        <w:jc w:val="left"/>
      </w:pPr>
      <w:r>
        <w:rPr>
          <w:rFonts w:ascii="Adani" w:hAnsi="Adani"/>
          <w:b w:val="0"/>
          <w:sz w:val="20"/>
          <w:u w:val="none"/>
        </w:rPr>
        <w:t>ADANI TRADING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DIGITAL SERVICES PRIVATE LIMITED</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ADITYA ESTATES PRIVATE LIMITED</w:t>
      </w:r>
    </w:p>
    <w:p>
      <w:pPr>
        <w:spacing w:before="0" w:after="20"/>
        <w:jc w:val="left"/>
      </w:pPr>
      <w:r>
        <w:rPr>
          <w:rFonts w:ascii="Adani" w:hAnsi="Adani"/>
          <w:b w:val="0"/>
          <w:sz w:val="20"/>
          <w:u w:val="none"/>
        </w:rPr>
        <w:t>SUNANDA AGRI- TRADE PRIVATE LIMITED</w:t>
      </w:r>
    </w:p>
    <w:p>
      <w:pPr>
        <w:spacing w:before="0" w:after="20"/>
        <w:jc w:val="left"/>
      </w:pPr>
      <w:r>
        <w:rPr>
          <w:rFonts w:ascii="Adani" w:hAnsi="Adani"/>
          <w:b w:val="0"/>
          <w:sz w:val="20"/>
          <w:u w:val="none"/>
        </w:rPr>
        <w:t>ADANI AGRO PRIVATE LIMITED</w:t>
      </w:r>
    </w:p>
    <w:p>
      <w:pPr>
        <w:spacing w:before="0" w:after="20"/>
        <w:jc w:val="left"/>
      </w:pPr>
      <w:r>
        <w:rPr>
          <w:rFonts w:ascii="Adani" w:hAnsi="Adani"/>
          <w:b w:val="0"/>
          <w:sz w:val="20"/>
          <w:u w:val="none"/>
        </w:rPr>
        <w:t>ADANI RETAIL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BHAVIK BHARATKUMAR SHAH</w:t>
      </w:r>
    </w:p>
    <w:p>
      <w:pPr>
        <w:spacing w:before="0" w:after="40"/>
        <w:jc w:val="left"/>
      </w:pPr>
      <w:r>
        <w:rPr>
          <w:rFonts w:ascii="Adani" w:hAnsi="Adani"/>
          <w:b w:val="0"/>
          <w:sz w:val="20"/>
          <w:u w:val="none"/>
        </w:rPr>
        <w:t>DIN: 00005781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BHAVIK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U74999GJ2021PTC123102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U51909GJ2021PLC125926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U74899DL1984PTC018684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U51219MH2006PTC163006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U52190GJ2000PTC038315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