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U45200MH2005PTC412621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SUNBOURNE DEVELOPERS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601, Hallmark Business Plaza, Opp. Gurunanak Hospital, Sant Dnyaneshwar Marg, Bandra(east), Mumbai, Bandra, Maharashtra, India, 400051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SUNBOURNE DEVELOPERS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SUNIL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 B SHARMA DEVELOPMENTS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 SHANTIGRAM STOREYS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ALINEA PROPERTIES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ESTATE MANAGEMENT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 SHANTIGRAM ESTATES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VALUABLE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SWAYAM REALTORS AND TRADERS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COLUMBIA CHROME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ACHALESHWAR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LOVISHA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SUNBOURNE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SUNIL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02372553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