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SUPERHEIGHTS INFRASPACE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CHETANIA RAJESH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CHETANIA RAJESH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CHETANIA RAJESH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10935432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HADOTI POWER TRANSMISSION SERVICE LIMITED</w:t>
      </w:r>
    </w:p>
    <w:p>
      <w:pPr>
        <w:spacing w:before="0" w:after="20"/>
        <w:jc w:val="left"/>
      </w:pPr>
      <w:r>
        <w:rPr>
          <w:rFonts w:ascii="Adani" w:hAnsi="Adani"/>
          <w:b/>
          <w:sz w:val="20"/>
          <w:u w:val="none"/>
        </w:rPr>
        <w:t>BARMER POWER TRANSMISSION SERVICE LIMITED</w:t>
      </w:r>
    </w:p>
    <w:p>
      <w:pPr>
        <w:spacing w:before="0" w:after="20"/>
        <w:jc w:val="left"/>
      </w:pPr>
      <w:r>
        <w:rPr>
          <w:rFonts w:ascii="Adani" w:hAnsi="Adani"/>
          <w:b/>
          <w:sz w:val="20"/>
          <w:u w:val="none"/>
        </w:rPr>
        <w:t>THAR POWER TRANSMISSION SERVICE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LAKADIA BANASKANTHA TRANSCO LIMITED</w:t>
      </w:r>
    </w:p>
    <w:p>
      <w:pPr>
        <w:spacing w:before="0" w:after="20"/>
        <w:jc w:val="left"/>
      </w:pPr>
      <w:r>
        <w:rPr>
          <w:rFonts w:ascii="Adani" w:hAnsi="Adani"/>
          <w:b/>
          <w:sz w:val="20"/>
          <w:u w:val="none"/>
        </w:rPr>
        <w:t>ARAVALI TRANSMISSION SERVICE COMPANY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OBRA-C BADAUN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HADOTI POWER TRANSMISSION SERVICE LIMITED</w:t>
      </w:r>
    </w:p>
    <w:p>
      <w:pPr>
        <w:spacing w:before="0" w:after="20"/>
        <w:jc w:val="left"/>
      </w:pPr>
      <w:r>
        <w:rPr>
          <w:rFonts w:ascii="Adani" w:hAnsi="Adani"/>
          <w:b w:val="0"/>
          <w:sz w:val="20"/>
          <w:u w:val="none"/>
        </w:rPr>
        <w:t>BARMER POWER TRANSMISSION SERVICE LIMITED</w:t>
      </w:r>
    </w:p>
    <w:p>
      <w:pPr>
        <w:spacing w:before="0" w:after="20"/>
        <w:jc w:val="left"/>
      </w:pPr>
      <w:r>
        <w:rPr>
          <w:rFonts w:ascii="Adani" w:hAnsi="Adani"/>
          <w:b w:val="0"/>
          <w:sz w:val="20"/>
          <w:u w:val="none"/>
        </w:rPr>
        <w:t>THAR POWER TRANSMISSION SERVICE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LAKADIA BANASKANTHA TRANSCO LIMITED</w:t>
      </w:r>
    </w:p>
    <w:p>
      <w:pPr>
        <w:spacing w:before="0" w:after="20"/>
        <w:jc w:val="left"/>
      </w:pPr>
      <w:r>
        <w:rPr>
          <w:rFonts w:ascii="Adani" w:hAnsi="Adani"/>
          <w:b w:val="0"/>
          <w:sz w:val="20"/>
          <w:u w:val="none"/>
        </w:rPr>
        <w:t>ARAVALI TRANSMISSION SERVICE COMPANY LIMITED</w:t>
      </w:r>
    </w:p>
    <w:p>
      <w:pPr>
        <w:spacing w:before="0" w:after="20"/>
        <w:jc w:val="left"/>
      </w:pPr>
      <w:r>
        <w:rPr>
          <w:rFonts w:ascii="Adani" w:hAnsi="Adani"/>
          <w:b w:val="0"/>
          <w:sz w:val="20"/>
          <w:u w:val="none"/>
        </w:rPr>
        <w:t>OBRA-C BADAUN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CHETANIA RAJESH SHAH</w:t>
      </w:r>
    </w:p>
    <w:p>
      <w:pPr>
        <w:spacing w:before="0" w:after="40"/>
        <w:jc w:val="left"/>
      </w:pPr>
      <w:r>
        <w:rPr>
          <w:rFonts w:ascii="Adani" w:hAnsi="Adani"/>
          <w:b w:val="0"/>
          <w:sz w:val="20"/>
          <w:u w:val="none"/>
        </w:rPr>
        <w:t>DIN: 10935432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10935432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CHETANIA RAJESH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U40106GJ2016PLC119637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HADOTI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BARMER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U40300GJ2016PLC119594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THAR POWER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U40107GJ2019GOI119949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LAKADIA BANASKANTHA TRANSCO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U40109GJ2009PLC098510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ARAVALI TRANSMISSION SERVICE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U40106GJ2018GOI127987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OBRA-C BADAUN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