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UDANVAT LEASING IFSC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ROHIT KUMAR SARDA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MADURAI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LOGISTICS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BLUE STAR REALTORS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UDANVAT LEASING IFSC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ROHIT KUMAR SARDA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10338324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ROHIT KUMAR SARDA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ROHIT KUMAR SARDA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10338324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MADURAI INFRASTRUCTURE LIMITED</w:t>
      </w:r>
    </w:p>
    <w:p>
      <w:pPr>
        <w:spacing w:before="0" w:after="20"/>
        <w:jc w:val="left"/>
      </w:pPr>
      <w:r>
        <w:rPr>
          <w:rFonts w:ascii="Adani" w:hAnsi="Adani"/>
          <w:b/>
          <w:sz w:val="20"/>
          <w:u w:val="none"/>
        </w:rPr>
        <w:t>DEPENDENCIA LOGISTICS PRIVATE LIMITED</w:t>
      </w:r>
    </w:p>
    <w:p>
      <w:pPr>
        <w:spacing w:before="0" w:after="20"/>
        <w:jc w:val="left"/>
      </w:pPr>
      <w:r>
        <w:rPr>
          <w:rFonts w:ascii="Adani" w:hAnsi="Adani"/>
          <w:b/>
          <w:sz w:val="20"/>
          <w:u w:val="none"/>
        </w:rPr>
        <w:t>DIGHI PORT LIMITED</w:t>
      </w:r>
    </w:p>
    <w:p>
      <w:pPr>
        <w:spacing w:before="0" w:after="20"/>
        <w:jc w:val="left"/>
      </w:pPr>
      <w:r>
        <w:rPr>
          <w:rFonts w:ascii="Adani" w:hAnsi="Adani"/>
          <w:b/>
          <w:sz w:val="20"/>
          <w:u w:val="none"/>
        </w:rPr>
        <w:t>BLUE STAR REALTORS LIMITED</w:t>
      </w:r>
    </w:p>
    <w:p>
      <w:pPr>
        <w:spacing w:before="0" w:after="20"/>
        <w:jc w:val="left"/>
      </w:pPr>
      <w:r>
        <w:rPr>
          <w:rFonts w:ascii="Adani" w:hAnsi="Adani"/>
          <w:b/>
          <w:sz w:val="20"/>
          <w:u w:val="none"/>
        </w:rPr>
        <w:t>ADANI PORTS TECHNOLOGIES PRIVATE LIMITED</w:t>
      </w:r>
    </w:p>
    <w:p>
      <w:pPr>
        <w:spacing w:before="0" w:after="20"/>
        <w:jc w:val="left"/>
      </w:pPr>
      <w:r>
        <w:rPr>
          <w:rFonts w:ascii="Adani" w:hAnsi="Adani"/>
          <w:b/>
          <w:sz w:val="20"/>
          <w:u w:val="none"/>
        </w:rPr>
        <w:t>UDANVAT LEASING IFSC LIMITED</w:t>
      </w:r>
    </w:p>
    <w:p>
      <w:pPr>
        <w:spacing w:before="0" w:after="20"/>
        <w:jc w:val="left"/>
      </w:pPr>
      <w:r>
        <w:rPr>
          <w:rFonts w:ascii="Adani" w:hAnsi="Adani"/>
          <w:b/>
          <w:sz w:val="20"/>
          <w:u w:val="none"/>
        </w:rPr>
        <w:t>THE DHAMRA PORT COMPANY LIMITED</w:t>
      </w:r>
    </w:p>
    <w:p>
      <w:pPr>
        <w:spacing w:before="0" w:after="20"/>
        <w:jc w:val="left"/>
      </w:pPr>
      <w:r>
        <w:rPr>
          <w:rFonts w:ascii="Adani" w:hAnsi="Adani"/>
          <w:b/>
          <w:sz w:val="20"/>
          <w:u w:val="none"/>
        </w:rPr>
        <w:t>DHAMRA INFRASTRUCTURE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MADURAI INFRASTRUCTURE LIMITED</w:t>
      </w:r>
    </w:p>
    <w:p>
      <w:pPr>
        <w:spacing w:before="0" w:after="20"/>
        <w:jc w:val="left"/>
      </w:pPr>
      <w:r>
        <w:rPr>
          <w:rFonts w:ascii="Adani" w:hAnsi="Adani"/>
          <w:b w:val="0"/>
          <w:sz w:val="20"/>
          <w:u w:val="none"/>
        </w:rPr>
        <w:t>DIGHI PORT LIMITED</w:t>
      </w:r>
    </w:p>
    <w:p>
      <w:pPr>
        <w:spacing w:before="0" w:after="20"/>
        <w:jc w:val="left"/>
      </w:pPr>
      <w:r>
        <w:rPr>
          <w:rFonts w:ascii="Adani" w:hAnsi="Adani"/>
          <w:b w:val="0"/>
          <w:sz w:val="20"/>
          <w:u w:val="none"/>
        </w:rPr>
        <w:t>BLUE STAR REALTORS LIMITED</w:t>
      </w:r>
    </w:p>
    <w:p>
      <w:pPr>
        <w:spacing w:before="0" w:after="20"/>
        <w:jc w:val="left"/>
      </w:pPr>
      <w:r>
        <w:rPr>
          <w:rFonts w:ascii="Adani" w:hAnsi="Adani"/>
          <w:b w:val="0"/>
          <w:sz w:val="20"/>
          <w:u w:val="none"/>
        </w:rPr>
        <w:t>UDANVAT LEASING IFSC LIMITED</w:t>
      </w:r>
    </w:p>
    <w:p>
      <w:pPr>
        <w:spacing w:before="0" w:after="20"/>
        <w:jc w:val="left"/>
      </w:pPr>
      <w:r>
        <w:rPr>
          <w:rFonts w:ascii="Adani" w:hAnsi="Adani"/>
          <w:b w:val="0"/>
          <w:sz w:val="20"/>
          <w:u w:val="none"/>
        </w:rPr>
        <w:t>THE DHAMRA PORT COMPANY LIMITED</w:t>
      </w:r>
    </w:p>
    <w:p>
      <w:pPr>
        <w:spacing w:before="0" w:after="20"/>
        <w:jc w:val="left"/>
      </w:pPr>
      <w:r>
        <w:rPr>
          <w:rFonts w:ascii="Adani" w:hAnsi="Adani"/>
          <w:b w:val="0"/>
          <w:sz w:val="20"/>
          <w:u w:val="none"/>
        </w:rPr>
        <w:t>DHAMRA INFRASTRUCTURE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DEPENDENCIA LOGISTICS PRIVATE LIMITED</w:t>
      </w:r>
    </w:p>
    <w:p>
      <w:pPr>
        <w:spacing w:before="0" w:after="20"/>
        <w:jc w:val="left"/>
      </w:pPr>
      <w:r>
        <w:rPr>
          <w:rFonts w:ascii="Adani" w:hAnsi="Adani"/>
          <w:b w:val="0"/>
          <w:sz w:val="20"/>
          <w:u w:val="none"/>
        </w:rPr>
        <w:t>ADANI PORTS TECHNOLOGIES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ROHIT KUMAR SARDA</w:t>
      </w:r>
    </w:p>
    <w:p>
      <w:pPr>
        <w:spacing w:before="0" w:after="40"/>
        <w:jc w:val="left"/>
      </w:pPr>
      <w:r>
        <w:rPr>
          <w:rFonts w:ascii="Adani" w:hAnsi="Adani"/>
          <w:b w:val="0"/>
          <w:sz w:val="20"/>
          <w:u w:val="none"/>
        </w:rPr>
        <w:t>DIN: 10338324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10338324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ROHIT KUMAR SARDA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U45200GJ2010PLC062503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MADURAI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U63030MH2022PTC376678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LOGISTICS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U35110MH2000PLC127953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U45200MH1990PLC055968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BLUE STAR REALTORS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U74110GJ2017PTC097358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U64990GJ2023PLC145680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UDANVAT LEASING IFSC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U45205OR1998PLC005448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U45400OR2007PLC015831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