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U01403MH2010PLC312849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5,63,67,960/-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UPL SUSTAINABLE AGRI SOLUTIONS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Uniphos House, C. D. Marg 11th Road, Khar (west), Mumbai City, Mumbai, Maharashtra, India, 400052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UPL SUSTAINABLE AGRI SOLUTIONS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BHANUMATHI VISWANATHAN MELATTUR,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KALVI EDUCATION AND EMPOWERMENT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IIFL HOME FINANCE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SUPERFORM CHEMISTRIES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UPL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SHRIRAM FINANCE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UPL SUSTAINABLE AGRI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BHANUMATHI VISWANATHAN MELATTUR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10172983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