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U40300MH2015PLC265930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30,25,00,000/-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VENTO ENERGY INFRA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The Eagle Flight, 7th Floor, Suren Road, Andheri East, Chakala Midc, Mumbai, Mumbai, Maharashtra, India, 400093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VENTO ENERGY INFRA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ANKUSH JAIN,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SIXTY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ELEVEN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10/05/2025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10/05/2025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MP ONE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10/05/2025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10/05/2025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VENTO ENERGY INFRA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10/05/2025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10/05/2025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10/05/2025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ANKUSH JAIN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11053387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