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IOT UTKAL ENERGY SERVICES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AUTHUM INVESTMENT &amp; INFRASTRUCTURE LIMITED</w:t>
      </w:r>
    </w:p>
    <w:p>
      <w:pPr>
        <w:pStyle w:val="NoSpacing"/>
      </w:pPr>
      <w:r>
        <w:rPr>
          <w:rFonts w:ascii="Adani Regular" w:hAnsi="Adani Regular"/>
          <w:sz w:val="22"/>
        </w:rPr>
        <w:t>DELPHI WORLD MONEY LIMITED</w:t>
      </w:r>
    </w:p>
    <w:p>
      <w:pPr>
        <w:pStyle w:val="NoSpacing"/>
      </w:pPr>
      <w:r>
        <w:rPr>
          <w:rFonts w:ascii="Adani Regular" w:hAnsi="Adani Regular"/>
          <w:sz w:val="22"/>
        </w:rPr>
        <w:t>NUKLEUS OFFICE SOLUTIONS LIMITED</w:t>
      </w:r>
    </w:p>
    <w:p>
      <w:pPr>
        <w:pStyle w:val="NoSpacing"/>
      </w:pPr>
      <w:r>
        <w:rPr>
          <w:rFonts w:ascii="Adani Regular" w:hAnsi="Adani Regular"/>
          <w:sz w:val="22"/>
        </w:rPr>
        <w:t>SAMMAAN ASSET MANAGEMENT LIMITED</w:t>
      </w:r>
    </w:p>
    <w:p>
      <w:pPr>
        <w:pStyle w:val="NoSpacing"/>
      </w:pPr>
      <w:r>
        <w:rPr>
          <w:rFonts w:ascii="Adani Regular" w:hAnsi="Adani Regular"/>
          <w:sz w:val="22"/>
        </w:rPr>
        <w:t>SATYADEVI INSTITUTE FOR FINANCIAL LEARNING PRIVATE LIMITED</w:t>
      </w:r>
    </w:p>
    <w:p>
      <w:pPr>
        <w:pStyle w:val="NoSpacing"/>
      </w:pPr>
      <w:r>
        <w:rPr>
          <w:rFonts w:ascii="Adani Regular" w:hAnsi="Adani Regular"/>
          <w:sz w:val="22"/>
        </w:rPr>
        <w:t>CAN FIN HOMES LIMITED</w:t>
      </w:r>
    </w:p>
    <w:p>
      <w:pPr>
        <w:pStyle w:val="NoSpacing"/>
      </w:pPr>
      <w:r>
        <w:rPr>
          <w:rFonts w:ascii="Adani Regular" w:hAnsi="Adani Regular"/>
          <w:sz w:val="22"/>
        </w:rPr>
        <w:t>HFCL LIMITED</w:t>
      </w:r>
    </w:p>
    <w:p>
      <w:pPr>
        <w:pStyle w:val="NoSpacing"/>
      </w:pPr>
      <w:r>
        <w:rPr>
          <w:rFonts w:ascii="Adani Regular" w:hAnsi="Adani Regular"/>
          <w:sz w:val="22"/>
        </w:rPr>
        <w:t>AMAR UJALA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Ajai Kumar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IOT UTKAL ENERGY SERVICES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PETRONET (DAHEJ) PORT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AUTHUM INVESTMENT &amp; INFRASTRUCTURE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DELPHI WORLD MONEY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NUKLEUS OFFICE SOLUTIONS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SAMMAAN ASSET MANAGEMENT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SATYADEVI INSTITUTE FOR FINANCIAL LEARNING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CAN FIN HOMES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HFCL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AMAR UJALA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Ajai Kumar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02446976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Ajai Kumar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Ajai Kumar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02446976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IOT UTKAL ENERGY SERVICES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AUTHUM INVESTMENT &amp; INFRASTRUCTURE LIMITED</w:t>
      </w:r>
    </w:p>
    <w:p>
      <w:pPr>
        <w:pStyle w:val="NoSpacing"/>
      </w:pPr>
      <w:r>
        <w:rPr>
          <w:rFonts w:ascii="Adani Regular" w:hAnsi="Adani Regular"/>
          <w:sz w:val="22"/>
        </w:rPr>
        <w:t>DELPHI WORLD MONEY LIMITED</w:t>
      </w:r>
    </w:p>
    <w:p>
      <w:pPr>
        <w:pStyle w:val="NoSpacing"/>
      </w:pPr>
      <w:r>
        <w:rPr>
          <w:rFonts w:ascii="Adani Regular" w:hAnsi="Adani Regular"/>
          <w:sz w:val="22"/>
        </w:rPr>
        <w:t>NUKLEUS OFFICE SOLUTIONS LIMITED</w:t>
      </w:r>
    </w:p>
    <w:p>
      <w:pPr>
        <w:pStyle w:val="NoSpacing"/>
      </w:pPr>
      <w:r>
        <w:rPr>
          <w:rFonts w:ascii="Adani Regular" w:hAnsi="Adani Regular"/>
          <w:sz w:val="22"/>
        </w:rPr>
        <w:t>SAMMAAN ASSET MANAGEMENT LIMITED</w:t>
      </w:r>
    </w:p>
    <w:p>
      <w:pPr>
        <w:pStyle w:val="NoSpacing"/>
      </w:pPr>
      <w:r>
        <w:rPr>
          <w:rFonts w:ascii="Adani Regular" w:hAnsi="Adani Regular"/>
          <w:sz w:val="22"/>
        </w:rPr>
        <w:t>SATYADEVI INSTITUTE FOR FINANCIAL LEARNING PRIVATE LIMITED</w:t>
      </w:r>
    </w:p>
    <w:p>
      <w:pPr>
        <w:pStyle w:val="NoSpacing"/>
      </w:pPr>
      <w:r>
        <w:rPr>
          <w:rFonts w:ascii="Adani Regular" w:hAnsi="Adani Regular"/>
          <w:sz w:val="22"/>
        </w:rPr>
        <w:t>CAN FIN HOMES LIMITED</w:t>
      </w:r>
    </w:p>
    <w:p>
      <w:pPr>
        <w:pStyle w:val="NoSpacing"/>
      </w:pPr>
      <w:r>
        <w:rPr>
          <w:rFonts w:ascii="Adani Regular" w:hAnsi="Adani Regular"/>
          <w:sz w:val="22"/>
        </w:rPr>
        <w:t>HFCL LIMITED</w:t>
      </w:r>
    </w:p>
    <w:p>
      <w:pPr>
        <w:pStyle w:val="NoSpacing"/>
      </w:pPr>
      <w:r>
        <w:rPr>
          <w:rFonts w:ascii="Adani Regular" w:hAnsi="Adani Regular"/>
          <w:sz w:val="22"/>
        </w:rPr>
        <w:t>AMAR UJALA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IOT UTKAL ENERGY SERVICES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AUTHUM INVESTMENT &amp; INFRASTRUCTURE LIMITED</w:t>
      </w:r>
    </w:p>
    <w:p>
      <w:pPr>
        <w:pStyle w:val="NoSpacing"/>
      </w:pPr>
      <w:r>
        <w:rPr>
          <w:rFonts w:ascii="Adani Regular" w:hAnsi="Adani Regular"/>
          <w:sz w:val="22"/>
        </w:rPr>
        <w:t>DELPHI WORLD MONEY LIMITED</w:t>
      </w:r>
    </w:p>
    <w:p>
      <w:pPr>
        <w:pStyle w:val="NoSpacing"/>
      </w:pPr>
      <w:r>
        <w:rPr>
          <w:rFonts w:ascii="Adani Regular" w:hAnsi="Adani Regular"/>
          <w:sz w:val="22"/>
        </w:rPr>
        <w:t>NUKLEUS OFFICE SOLUTIONS LIMITED</w:t>
      </w:r>
    </w:p>
    <w:p>
      <w:pPr>
        <w:pStyle w:val="NoSpacing"/>
      </w:pPr>
      <w:r>
        <w:rPr>
          <w:rFonts w:ascii="Adani Regular" w:hAnsi="Adani Regular"/>
          <w:sz w:val="22"/>
        </w:rPr>
        <w:t>SAMMAAN ASSET MANAGEMENT LIMITED</w:t>
      </w:r>
    </w:p>
    <w:p>
      <w:pPr>
        <w:pStyle w:val="NoSpacing"/>
      </w:pPr>
      <w:r>
        <w:rPr>
          <w:rFonts w:ascii="Adani Regular" w:hAnsi="Adani Regular"/>
          <w:sz w:val="22"/>
        </w:rPr>
        <w:t>CAN FIN HOMES LIMITED</w:t>
      </w:r>
    </w:p>
    <w:p>
      <w:pPr>
        <w:pStyle w:val="NoSpacing"/>
      </w:pPr>
      <w:r>
        <w:rPr>
          <w:rFonts w:ascii="Adani Regular" w:hAnsi="Adani Regular"/>
          <w:sz w:val="22"/>
        </w:rPr>
        <w:t>HFCL LIMITED</w:t>
      </w:r>
    </w:p>
    <w:p>
      <w:pPr>
        <w:pStyle w:val="NoSpacing"/>
      </w:pPr>
      <w:r>
        <w:rPr>
          <w:rFonts w:ascii="Adani Regular" w:hAnsi="Adani Regular"/>
          <w:sz w:val="22"/>
        </w:rPr>
        <w:t>AMAR UJALA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SATYADEVI INSTITUTE FOR FINANCIAL LEARNING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Ajai Kumar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02446976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