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SEA SPARKLE HARBOUR SERVICES LIMITED</w:t>
      </w:r>
    </w:p>
    <w:p>
      <w:pPr>
        <w:pStyle w:val="NoSpacing"/>
      </w:pPr>
      <w:r>
        <w:rPr>
          <w:rFonts w:ascii="Adani Regular" w:hAnsi="Adani Regular"/>
          <w:sz w:val="22"/>
        </w:rPr>
        <w:t>GANGAVARAM PORT SERVICES (INDIA) LIMITED</w:t>
      </w:r>
    </w:p>
    <w:p>
      <w:pPr>
        <w:pStyle w:val="NoSpacing"/>
      </w:pPr>
      <w:r>
        <w:rPr>
          <w:rFonts w:ascii="Adani Regular" w:hAnsi="Adani Regular"/>
          <w:sz w:val="22"/>
        </w:rPr>
        <w:t>BLUE STAR REALTORS LIMITED</w:t>
      </w:r>
    </w:p>
    <w:p>
      <w:pPr>
        <w:pStyle w:val="NoSpacing"/>
      </w:pPr>
      <w:r>
        <w:rPr>
          <w:rFonts w:ascii="Adani Regular" w:hAnsi="Adani Regular"/>
          <w:sz w:val="22"/>
        </w:rPr>
        <w:t>SPARKLE TERMINAL AND TOWAGE SERVICES LIMITED</w:t>
      </w:r>
    </w:p>
    <w:p>
      <w:pPr>
        <w:pStyle w:val="NoSpacing"/>
      </w:pPr>
      <w:r>
        <w:rPr>
          <w:rFonts w:ascii="Adani Regular" w:hAnsi="Adani Regular"/>
          <w:sz w:val="22"/>
        </w:rPr>
        <w:t>SPARKLE PORT SERVICES LIMITED</w:t>
      </w:r>
    </w:p>
    <w:p>
      <w:pPr>
        <w:pStyle w:val="NoSpacing"/>
      </w:pPr>
      <w:r>
        <w:rPr>
          <w:rFonts w:ascii="Adani Regular" w:hAnsi="Adani Regular"/>
          <w:sz w:val="22"/>
        </w:rPr>
        <w:t>DEPENDENCIA INFRASTRUCTURE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Chirag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SEA SPARKLE HARBOUR SERVICES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GANGAVARAM PORT SERVICES (INDIA)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BLUE STAR REALTORS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SPARKLE TERMINAL AND TOWAGE SERVICES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SPARKLE PORT SERVICES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DEPENDENCIA INFRASTRUCTURE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Chirag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10225037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Chirag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Chirag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10225037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SEA SPARKLE HARBOUR SERVICES LIMITED</w:t>
      </w:r>
    </w:p>
    <w:p>
      <w:pPr>
        <w:pStyle w:val="NoSpacing"/>
      </w:pPr>
      <w:r>
        <w:rPr>
          <w:rFonts w:ascii="Adani Regular" w:hAnsi="Adani Regular"/>
          <w:sz w:val="22"/>
        </w:rPr>
        <w:t>GANGAVARAM PORT SERVICES (INDIA) LIMITED</w:t>
      </w:r>
    </w:p>
    <w:p>
      <w:pPr>
        <w:pStyle w:val="NoSpacing"/>
      </w:pPr>
      <w:r>
        <w:rPr>
          <w:rFonts w:ascii="Adani Regular" w:hAnsi="Adani Regular"/>
          <w:sz w:val="22"/>
        </w:rPr>
        <w:t>BLUE STAR REALTORS LIMITED</w:t>
      </w:r>
    </w:p>
    <w:p>
      <w:pPr>
        <w:pStyle w:val="NoSpacing"/>
      </w:pPr>
      <w:r>
        <w:rPr>
          <w:rFonts w:ascii="Adani Regular" w:hAnsi="Adani Regular"/>
          <w:sz w:val="22"/>
        </w:rPr>
        <w:t>SPARKLE TERMINAL AND TOWAGE SERVICES LIMITED</w:t>
      </w:r>
    </w:p>
    <w:p>
      <w:pPr>
        <w:pStyle w:val="NoSpacing"/>
      </w:pPr>
      <w:r>
        <w:rPr>
          <w:rFonts w:ascii="Adani Regular" w:hAnsi="Adani Regular"/>
          <w:sz w:val="22"/>
        </w:rPr>
        <w:t>SPARKLE PORT SERVICES LIMITED</w:t>
      </w:r>
    </w:p>
    <w:p>
      <w:pPr>
        <w:pStyle w:val="NoSpacing"/>
      </w:pPr>
      <w:r>
        <w:rPr>
          <w:rFonts w:ascii="Adani Regular" w:hAnsi="Adani Regular"/>
          <w:sz w:val="22"/>
        </w:rPr>
        <w:t>DEPENDENCIA INFRASTRUCTURE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SEA SPARKLE HARBOUR SERVICES LIMITED</w:t>
      </w:r>
    </w:p>
    <w:p>
      <w:pPr>
        <w:pStyle w:val="NoSpacing"/>
      </w:pPr>
      <w:r>
        <w:rPr>
          <w:rFonts w:ascii="Adani Regular" w:hAnsi="Adani Regular"/>
          <w:sz w:val="22"/>
        </w:rPr>
        <w:t>GANGAVARAM PORT SERVICES (INDIA) LIMITED</w:t>
      </w:r>
    </w:p>
    <w:p>
      <w:pPr>
        <w:pStyle w:val="NoSpacing"/>
      </w:pPr>
      <w:r>
        <w:rPr>
          <w:rFonts w:ascii="Adani Regular" w:hAnsi="Adani Regular"/>
          <w:sz w:val="22"/>
        </w:rPr>
        <w:t>BLUE STAR REALTORS LIMITED</w:t>
      </w:r>
    </w:p>
    <w:p>
      <w:pPr>
        <w:pStyle w:val="NoSpacing"/>
      </w:pPr>
      <w:r>
        <w:rPr>
          <w:rFonts w:ascii="Adani Regular" w:hAnsi="Adani Regular"/>
          <w:sz w:val="22"/>
        </w:rPr>
        <w:t>SPARKLE TERMINAL AND TOWAGE SERVICES LIMITED</w:t>
      </w:r>
    </w:p>
    <w:p>
      <w:pPr>
        <w:pStyle w:val="NoSpacing"/>
      </w:pPr>
      <w:r>
        <w:rPr>
          <w:rFonts w:ascii="Adani Regular" w:hAnsi="Adani Regular"/>
          <w:sz w:val="22"/>
        </w:rPr>
        <w:t>SPARKLE PORT SERVICES LIMITED</w:t>
      </w:r>
    </w:p>
    <w:p>
      <w:pPr>
        <w:pStyle w:val="NoSpacing"/>
      </w:pPr>
      <w:r>
        <w:rPr>
          <w:rFonts w:ascii="Adani Regular" w:hAnsi="Adani Regular"/>
          <w:sz w:val="22"/>
        </w:rPr>
        <w:t>DEPENDENCIA INFRASTRUCTURE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Chirag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10225037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