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HARBOUR SERVICES LIMITED</w:t>
      </w:r>
    </w:p>
    <w:p>
      <w:pPr>
        <w:pStyle w:val="NoSpacing"/>
      </w:pPr>
      <w:r>
        <w:rPr>
          <w:rFonts w:ascii="Adani Regular" w:hAnsi="Adani Regular"/>
          <w:sz w:val="22"/>
        </w:rPr>
        <w:t>INDIAN NATIONAL SHIPOWNERS ASSOCIATION</w:t>
      </w:r>
    </w:p>
    <w:p>
      <w:pPr>
        <w:pStyle w:val="NoSpacing"/>
      </w:pPr>
      <w:r>
        <w:rPr>
          <w:rFonts w:ascii="Adani Regular" w:hAnsi="Adani Regular"/>
          <w:sz w:val="22"/>
        </w:rPr>
        <w:t>ADANI SHIPPING (INDIA) LIMITED</w:t>
      </w:r>
    </w:p>
    <w:p>
      <w:pPr>
        <w:pStyle w:val="NoSpacing"/>
      </w:pPr>
      <w:r>
        <w:rPr>
          <w:rFonts w:ascii="Adani Regular" w:hAnsi="Adani Regular"/>
          <w:sz w:val="22"/>
        </w:rPr>
        <w:t>POSEIDON LEASING IFSC LIMITED</w:t>
      </w:r>
    </w:p>
    <w:p>
      <w:pPr>
        <w:pStyle w:val="NoSpacing"/>
      </w:pPr>
      <w:r>
        <w:rPr>
          <w:rFonts w:ascii="Adani Regular" w:hAnsi="Adani Regular"/>
          <w:sz w:val="22"/>
        </w:rPr>
        <w:t>OCEAN SPARKLE LIMITED</w:t>
      </w:r>
    </w:p>
    <w:p>
      <w:pPr>
        <w:pStyle w:val="NoSpacing"/>
      </w:pPr>
      <w:r>
        <w:rPr>
          <w:rFonts w:ascii="Adani Regular" w:hAnsi="Adani Regular"/>
          <w:sz w:val="22"/>
        </w:rPr>
        <w:t>ADANI KANDLA BULK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Hiren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HARBOUR SERVICES LIMITED</w:t>
            </w:r>
          </w:p>
        </w:tc>
        <w:tc>
          <w:tcPr>
            <w:tcW w:type="dxa" w:w="1440"/>
          </w:tcPr>
          <w:p>
            <w:r>
              <w:t>Managing Director</w:t>
            </w:r>
          </w:p>
        </w:tc>
        <w:tc>
          <w:tcPr>
            <w:tcW w:type="dxa" w:w="1767"/>
          </w:tcPr>
          <w:p>
            <w:r>
              <w:t>NIL</w:t>
            </w:r>
          </w:p>
        </w:tc>
        <w:tc>
          <w:tcPr>
            <w:tcW w:type="dxa" w:w="1701"/>
          </w:tcPr>
          <w:p>
            <w:r>
              <w:t>-</w:t>
            </w:r>
          </w:p>
        </w:tc>
      </w:tr>
      <w:tr>
        <w:tc>
          <w:tcPr>
            <w:tcW w:type="dxa" w:w="720"/>
          </w:tcPr>
          <w:p>
            <w:r>
              <w:t>2</w:t>
            </w:r>
          </w:p>
        </w:tc>
        <w:tc>
          <w:tcPr>
            <w:tcW w:type="dxa" w:w="3870"/>
          </w:tcPr>
          <w:p>
            <w:r>
              <w:t>INDIAN NATIONAL SHIPOWNERS ASSOCIATION</w:t>
            </w:r>
          </w:p>
        </w:tc>
        <w:tc>
          <w:tcPr>
            <w:tcW w:type="dxa" w:w="1440"/>
          </w:tcPr>
          <w:p>
            <w:r>
              <w:t>Nominee Director</w:t>
            </w:r>
          </w:p>
        </w:tc>
        <w:tc>
          <w:tcPr>
            <w:tcW w:type="dxa" w:w="1767"/>
          </w:tcPr>
          <w:p>
            <w:r>
              <w:t>NIL</w:t>
            </w:r>
          </w:p>
        </w:tc>
        <w:tc>
          <w:tcPr>
            <w:tcW w:type="dxa" w:w="1701"/>
          </w:tcPr>
          <w:p>
            <w:r>
              <w:t>-</w:t>
            </w:r>
          </w:p>
        </w:tc>
      </w:tr>
      <w:tr>
        <w:tc>
          <w:tcPr>
            <w:tcW w:type="dxa" w:w="720"/>
          </w:tcPr>
          <w:p>
            <w:r>
              <w:t>3</w:t>
            </w:r>
          </w:p>
        </w:tc>
        <w:tc>
          <w:tcPr>
            <w:tcW w:type="dxa" w:w="3870"/>
          </w:tcPr>
          <w:p>
            <w:r>
              <w:t>ADANI SHIPPING (INDIA)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POSEIDON LEASING IFSC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OCEAN SPARKLE LIMITED</w:t>
            </w:r>
          </w:p>
        </w:tc>
        <w:tc>
          <w:tcPr>
            <w:tcW w:type="dxa" w:w="1440"/>
          </w:tcPr>
          <w:p>
            <w:r>
              <w:t>Managing Director</w:t>
            </w:r>
          </w:p>
        </w:tc>
        <w:tc>
          <w:tcPr>
            <w:tcW w:type="dxa" w:w="1767"/>
          </w:tcPr>
          <w:p>
            <w:r>
              <w:t>NIL</w:t>
            </w:r>
          </w:p>
        </w:tc>
        <w:tc>
          <w:tcPr>
            <w:tcW w:type="dxa" w:w="1701"/>
          </w:tcPr>
          <w:p>
            <w:r>
              <w:t>-</w:t>
            </w:r>
          </w:p>
        </w:tc>
      </w:tr>
      <w:tr>
        <w:tc>
          <w:tcPr>
            <w:tcW w:type="dxa" w:w="720"/>
          </w:tcPr>
          <w:p>
            <w:r>
              <w:t>6</w:t>
            </w:r>
          </w:p>
        </w:tc>
        <w:tc>
          <w:tcPr>
            <w:tcW w:type="dxa" w:w="3870"/>
          </w:tcPr>
          <w:p>
            <w:r>
              <w:t>ADANI KANDLA BULK TERMINAL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Hiren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00275758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Hiren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Hiren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00275758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HARBOUR SERVICES LIMITED</w:t>
      </w:r>
    </w:p>
    <w:p>
      <w:pPr>
        <w:pStyle w:val="NoSpacing"/>
      </w:pPr>
      <w:r>
        <w:rPr>
          <w:rFonts w:ascii="Adani Regular" w:hAnsi="Adani Regular"/>
          <w:sz w:val="22"/>
        </w:rPr>
        <w:t>INDIAN NATIONAL SHIPOWNERS ASSOCIATION</w:t>
      </w:r>
    </w:p>
    <w:p>
      <w:pPr>
        <w:pStyle w:val="NoSpacing"/>
      </w:pPr>
      <w:r>
        <w:rPr>
          <w:rFonts w:ascii="Adani Regular" w:hAnsi="Adani Regular"/>
          <w:sz w:val="22"/>
        </w:rPr>
        <w:t>ADANI SHIPPING (INDIA) LIMITED</w:t>
      </w:r>
    </w:p>
    <w:p>
      <w:pPr>
        <w:pStyle w:val="NoSpacing"/>
      </w:pPr>
      <w:r>
        <w:rPr>
          <w:rFonts w:ascii="Adani Regular" w:hAnsi="Adani Regular"/>
          <w:sz w:val="22"/>
        </w:rPr>
        <w:t>POSEIDON LEASING IFSC LIMITED</w:t>
      </w:r>
    </w:p>
    <w:p>
      <w:pPr>
        <w:pStyle w:val="NoSpacing"/>
      </w:pPr>
      <w:r>
        <w:rPr>
          <w:rFonts w:ascii="Adani Regular" w:hAnsi="Adani Regular"/>
          <w:sz w:val="22"/>
        </w:rPr>
        <w:t>OCEAN SPARKLE LIMITED</w:t>
      </w:r>
    </w:p>
    <w:p>
      <w:pPr>
        <w:pStyle w:val="NoSpacing"/>
      </w:pPr>
      <w:r>
        <w:rPr>
          <w:rFonts w:ascii="Adani Regular" w:hAnsi="Adani Regular"/>
          <w:sz w:val="22"/>
        </w:rPr>
        <w:t>ADANI KANDLA BULK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HARBOUR SERVICES LIMITED</w:t>
      </w:r>
    </w:p>
    <w:p>
      <w:pPr>
        <w:pStyle w:val="NoSpacing"/>
      </w:pPr>
      <w:r>
        <w:rPr>
          <w:rFonts w:ascii="Adani Regular" w:hAnsi="Adani Regular"/>
          <w:sz w:val="22"/>
        </w:rPr>
        <w:t>INDIAN NATIONAL SHIPOWNERS ASSOCIATION</w:t>
      </w:r>
    </w:p>
    <w:p>
      <w:pPr>
        <w:pStyle w:val="NoSpacing"/>
      </w:pPr>
      <w:r>
        <w:rPr>
          <w:rFonts w:ascii="Adani Regular" w:hAnsi="Adani Regular"/>
          <w:sz w:val="22"/>
        </w:rPr>
        <w:t>ADANI SHIPPING (INDIA) LIMITED</w:t>
      </w:r>
    </w:p>
    <w:p>
      <w:pPr>
        <w:pStyle w:val="NoSpacing"/>
      </w:pPr>
      <w:r>
        <w:rPr>
          <w:rFonts w:ascii="Adani Regular" w:hAnsi="Adani Regular"/>
          <w:sz w:val="22"/>
        </w:rPr>
        <w:t>POSEIDON LEASING IFSC LIMITED</w:t>
      </w:r>
    </w:p>
    <w:p>
      <w:pPr>
        <w:pStyle w:val="NoSpacing"/>
      </w:pPr>
      <w:r>
        <w:rPr>
          <w:rFonts w:ascii="Adani Regular" w:hAnsi="Adani Regular"/>
          <w:sz w:val="22"/>
        </w:rPr>
        <w:t>OCEAN SPARKLE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KANDLA BULK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Hiren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00275758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