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PETRONET ENERGY LIMITED</w:t>
      </w:r>
    </w:p>
    <w:p>
      <w:pPr>
        <w:pStyle w:val="NoSpacing"/>
      </w:pPr>
      <w:r>
        <w:rPr>
          <w:rFonts w:ascii="Adani Regular" w:hAnsi="Adani Regular"/>
          <w:sz w:val="22"/>
        </w:rPr>
        <w:t>PETRONET LNG FOUNDATION</w:t>
      </w:r>
    </w:p>
    <w:p>
      <w:pPr>
        <w:pStyle w:val="NoSpacing"/>
      </w:pPr>
      <w:r>
        <w:rPr>
          <w:rFonts w:ascii="Adani Regular" w:hAnsi="Adani Regular"/>
          <w:sz w:val="22"/>
        </w:rPr>
        <w:t>PETRONET LNG LIMITED</w:t>
      </w:r>
    </w:p>
    <w:p>
      <w:pPr>
        <w:pStyle w:val="NoSpacing"/>
      </w:pPr>
      <w:r>
        <w:rPr>
          <w:rFonts w:ascii="Adani Regular" w:hAnsi="Adani Regular"/>
          <w:sz w:val="22"/>
        </w:rPr>
        <w:t>ADANI PETRONET (DAHEJ) PORT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Pramod Narang</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PETRONET ENERGY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PETRONET LNG FOUNDATION</w:t>
            </w:r>
          </w:p>
        </w:tc>
        <w:tc>
          <w:tcPr>
            <w:tcW w:type="dxa" w:w="1440"/>
          </w:tcPr>
          <w:p>
            <w:r>
              <w:t>Nominee Director</w:t>
            </w:r>
          </w:p>
        </w:tc>
        <w:tc>
          <w:tcPr>
            <w:tcW w:type="dxa" w:w="1767"/>
          </w:tcPr>
          <w:p>
            <w:r>
              <w:t>NIL</w:t>
            </w:r>
          </w:p>
        </w:tc>
        <w:tc>
          <w:tcPr>
            <w:tcW w:type="dxa" w:w="1701"/>
          </w:tcPr>
          <w:p>
            <w:r>
              <w:t>-</w:t>
            </w:r>
          </w:p>
        </w:tc>
      </w:tr>
      <w:tr>
        <w:tc>
          <w:tcPr>
            <w:tcW w:type="dxa" w:w="720"/>
          </w:tcPr>
          <w:p>
            <w:r>
              <w:t>3</w:t>
            </w:r>
          </w:p>
        </w:tc>
        <w:tc>
          <w:tcPr>
            <w:tcW w:type="dxa" w:w="3870"/>
          </w:tcPr>
          <w:p>
            <w:r>
              <w:t>PETRONET LNG LIMITED</w:t>
            </w:r>
          </w:p>
        </w:tc>
        <w:tc>
          <w:tcPr>
            <w:tcW w:type="dxa" w:w="1440"/>
          </w:tcPr>
          <w:p>
            <w:r>
              <w:t>Whole-time director</w:t>
            </w:r>
          </w:p>
        </w:tc>
        <w:tc>
          <w:tcPr>
            <w:tcW w:type="dxa" w:w="1767"/>
          </w:tcPr>
          <w:p>
            <w:r>
              <w:t>NIL</w:t>
            </w:r>
          </w:p>
        </w:tc>
        <w:tc>
          <w:tcPr>
            <w:tcW w:type="dxa" w:w="1701"/>
          </w:tcPr>
          <w:p>
            <w:r>
              <w:t>-</w:t>
            </w:r>
          </w:p>
        </w:tc>
      </w:tr>
      <w:tr>
        <w:tc>
          <w:tcPr>
            <w:tcW w:type="dxa" w:w="720"/>
          </w:tcPr>
          <w:p>
            <w:r>
              <w:t>4</w:t>
            </w:r>
          </w:p>
        </w:tc>
        <w:tc>
          <w:tcPr>
            <w:tcW w:type="dxa" w:w="3870"/>
          </w:tcPr>
          <w:p>
            <w:r>
              <w:t>ADANI PETRONET (DAHEJ) PORT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Pramod Narang</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07792813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Pramod Narang</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Pramod Narang</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07792813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PETRONET ENERGY LIMITED</w:t>
      </w:r>
    </w:p>
    <w:p>
      <w:pPr>
        <w:pStyle w:val="NoSpacing"/>
      </w:pPr>
      <w:r>
        <w:rPr>
          <w:rFonts w:ascii="Adani Regular" w:hAnsi="Adani Regular"/>
          <w:sz w:val="22"/>
        </w:rPr>
        <w:t>PETRONET LNG FOUNDATION</w:t>
      </w:r>
    </w:p>
    <w:p>
      <w:pPr>
        <w:pStyle w:val="NoSpacing"/>
      </w:pPr>
      <w:r>
        <w:rPr>
          <w:rFonts w:ascii="Adani Regular" w:hAnsi="Adani Regular"/>
          <w:sz w:val="22"/>
        </w:rPr>
        <w:t>PETRONET LNG LIMITED</w:t>
      </w:r>
    </w:p>
    <w:p>
      <w:pPr>
        <w:pStyle w:val="NoSpacing"/>
      </w:pPr>
      <w:r>
        <w:rPr>
          <w:rFonts w:ascii="Adani Regular" w:hAnsi="Adani Regular"/>
          <w:sz w:val="22"/>
        </w:rPr>
        <w:t>ADANI PETRONET (DAHEJ) PORT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PETRONET ENERGY LIMITED</w:t>
      </w:r>
    </w:p>
    <w:p>
      <w:pPr>
        <w:pStyle w:val="NoSpacing"/>
      </w:pPr>
      <w:r>
        <w:rPr>
          <w:rFonts w:ascii="Adani Regular" w:hAnsi="Adani Regular"/>
          <w:sz w:val="22"/>
        </w:rPr>
        <w:t>PETRONET LNG FOUNDATION</w:t>
      </w:r>
    </w:p>
    <w:p>
      <w:pPr>
        <w:pStyle w:val="NoSpacing"/>
      </w:pPr>
      <w:r>
        <w:rPr>
          <w:rFonts w:ascii="Adani Regular" w:hAnsi="Adani Regular"/>
          <w:sz w:val="22"/>
        </w:rPr>
        <w:t>PETRONET LNG LIMITED</w:t>
      </w:r>
    </w:p>
    <w:p>
      <w:pPr>
        <w:pStyle w:val="NoSpacing"/>
      </w:pPr>
      <w:r>
        <w:rPr>
          <w:rFonts w:ascii="Adani Regular" w:hAnsi="Adani Regular"/>
          <w:sz w:val="22"/>
        </w:rPr>
        <w:t>ADANI PETRONET (DAHEJ) PORT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Pramod Narang</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07792813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