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U74999GJ2020PTC113608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50,00,00,00,000/-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11,20,82,00,000/-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ADANICONNEX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ADANICONNEX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ANIL KUMAR SARDANA,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NAVBHARAT MEGA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ELECTRICITY NAVI MUMBAI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DATA NETWORKS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ADANICONNEX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14/05/2021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AEML SEEPZ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08/12/2020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POWER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11/07/2020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ELECTRICITY MUMBAI INFRA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29/08/2018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ENERGY SOLUTIONS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10/05/2018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ANUSHKAA FOUNDATION FOR ELIMINATING CLUBFOOT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28/07/2017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ANIL KUMAR SARDANA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00006867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