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U24231GJ1992PLC018653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CHEMICALS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Shikhar Nr Adani Housemithakhali Six Road Navrangpura 9, Ahmedabad, Gujarat, India, 000000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CHEMICALS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Shah, son/daughter of Mr. Mr. Himatlal M. Shah,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AMAYA EXIM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