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U74999GJ2016PLC094297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53,00,00,000/-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52,05,26,180/-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ADANI-ELBIT ADVANCED SYSTEMS INDIA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Adanihouse,56shrimalisocietynavrangpura,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ADANI-ELBIT ADVANCED SYSTEMS INDIA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Jatinkumar Jalundhwala, son/daughter of Mr. Late Shri Rameshchandra l. Jalundhwala, resident of A-804, Safal Parivesh Opp. Prahladnagar Garden, Satellite, 100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COMMODITIES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TRADEX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TRADEWING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ADANI-ELBIT ADVANCED SYSTEMS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Jatinkumar Jalundhwala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00137888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