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ECOGEN FOUR LIMITED</w:t>
      </w:r>
    </w:p>
    <w:p>
      <w:pPr>
        <w:spacing w:before="0" w:after="0"/>
        <w:jc w:val="left"/>
      </w:pPr>
      <w:r>
        <w:rPr>
          <w:rFonts w:ascii="Adani" w:hAnsi="Adani"/>
          <w:b w:val="0"/>
          <w:sz w:val="20"/>
          <w:u w:val="none"/>
        </w:rPr>
        <w:t>SKYSPIN ENERGY LIMITED</w:t>
      </w:r>
    </w:p>
    <w:p>
      <w:pPr>
        <w:spacing w:before="0" w:after="0"/>
        <w:jc w:val="left"/>
      </w:pPr>
      <w:r>
        <w:rPr>
          <w:rFonts w:ascii="Adani" w:hAnsi="Adani"/>
          <w:b w:val="0"/>
          <w:sz w:val="20"/>
          <w:u w:val="none"/>
        </w:rPr>
        <w:t>ADANI ECOGEN SIX LIMITED</w:t>
      </w:r>
    </w:p>
    <w:p>
      <w:pPr>
        <w:spacing w:before="0" w:after="0"/>
        <w:jc w:val="left"/>
      </w:pPr>
      <w:r>
        <w:rPr>
          <w:rFonts w:ascii="Adani" w:hAnsi="Adani"/>
          <w:b w:val="0"/>
          <w:sz w:val="20"/>
          <w:u w:val="none"/>
        </w:rPr>
        <w:t>ADANI ECOGEN EIGHT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ADANI ECOGEN FIVE LIMITED</w:t>
      </w:r>
    </w:p>
    <w:p>
      <w:pPr>
        <w:spacing w:before="0" w:after="0"/>
        <w:jc w:val="left"/>
      </w:pPr>
      <w:r>
        <w:rPr>
          <w:rFonts w:ascii="Adani" w:hAnsi="Adani"/>
          <w:b w:val="0"/>
          <w:sz w:val="20"/>
          <w:u w:val="none"/>
        </w:rPr>
        <w:t>ECOTHRIVE RENEWABLES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URJASETU RENEWABLES LIMITED</w:t>
      </w:r>
    </w:p>
    <w:p>
      <w:pPr>
        <w:spacing w:before="0" w:after="160"/>
        <w:jc w:val="left"/>
      </w:pPr>
      <w:r>
        <w:rPr>
          <w:rFonts w:ascii="Adani" w:hAnsi="Adani"/>
          <w:b w:val="0"/>
          <w:sz w:val="20"/>
          <w:u w:val="none"/>
        </w:rPr>
        <w:t>HYDROBLOOM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