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KPS1 TRANSMISSION LIMITED</w:t>
      </w:r>
    </w:p>
    <w:p>
      <w:pPr>
        <w:spacing w:before="0" w:after="0"/>
        <w:jc w:val="left"/>
      </w:pPr>
      <w:r>
        <w:rPr>
          <w:rFonts w:ascii="Adani" w:hAnsi="Adani"/>
          <w:b w:val="0"/>
          <w:sz w:val="20"/>
          <w:u w:val="none"/>
        </w:rPr>
        <w:t>PANAGARH PALSIT ROAD LIMITED</w:t>
      </w:r>
    </w:p>
    <w:p>
      <w:pPr>
        <w:spacing w:before="0" w:after="0"/>
        <w:jc w:val="left"/>
      </w:pPr>
      <w:r>
        <w:rPr>
          <w:rFonts w:ascii="Adani" w:hAnsi="Adani"/>
          <w:b w:val="0"/>
          <w:sz w:val="20"/>
          <w:u w:val="none"/>
        </w:rPr>
        <w:t>PRAYAGRAJ WATER LIMITED</w:t>
      </w:r>
    </w:p>
    <w:p>
      <w:pPr>
        <w:spacing w:before="0" w:after="0"/>
        <w:jc w:val="left"/>
      </w:pPr>
      <w:r>
        <w:rPr>
          <w:rFonts w:ascii="Adani" w:hAnsi="Adani"/>
          <w:b w:val="0"/>
          <w:sz w:val="20"/>
          <w:u w:val="none"/>
        </w:rPr>
        <w:t>VIJAYAWADA BYPASS PROJECT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HYBRID ENERGY JAISALMER THREE LIMITED</w:t>
      </w:r>
    </w:p>
    <w:p>
      <w:pPr>
        <w:spacing w:before="0" w:after="160"/>
        <w:jc w:val="left"/>
      </w:pPr>
      <w:r>
        <w:rPr>
          <w:rFonts w:ascii="Adani" w:hAnsi="Adani"/>
          <w:b w:val="0"/>
          <w:sz w:val="20"/>
          <w:u w:val="none"/>
        </w:rPr>
        <w:t>ADANI TRANSMISSION STEP-ONE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